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397F" w14:textId="01017535" w:rsidR="00405627" w:rsidRPr="00A55EAA" w:rsidRDefault="00E35516" w:rsidP="006E6E5D">
      <w:pPr>
        <w:spacing w:line="240" w:lineRule="auto"/>
        <w:jc w:val="center"/>
        <w:rPr>
          <w:rFonts w:ascii="Raleway" w:hAnsi="Raleway" w:cs="Times New Roman"/>
          <w:bCs/>
          <w:szCs w:val="22"/>
        </w:rPr>
      </w:pPr>
      <w:r w:rsidRPr="00A55EAA">
        <w:rPr>
          <w:rFonts w:ascii="Raleway" w:hAnsi="Raleway" w:cs="Times New Roman"/>
          <w:b/>
          <w:szCs w:val="22"/>
        </w:rPr>
        <w:t>Minuta</w:t>
      </w:r>
      <w:r w:rsidR="00F35063" w:rsidRPr="00A55EAA">
        <w:rPr>
          <w:rFonts w:ascii="Raleway" w:hAnsi="Raleway" w:cs="Times New Roman"/>
          <w:b/>
          <w:szCs w:val="22"/>
        </w:rPr>
        <w:t xml:space="preserve"> </w:t>
      </w:r>
      <w:r w:rsidR="008A27F0">
        <w:rPr>
          <w:rFonts w:ascii="Raleway" w:hAnsi="Raleway" w:cs="Times New Roman"/>
          <w:b/>
          <w:szCs w:val="22"/>
        </w:rPr>
        <w:t>-</w:t>
      </w:r>
      <w:r w:rsidRPr="00A55EAA">
        <w:rPr>
          <w:rFonts w:ascii="Raleway" w:hAnsi="Raleway" w:cs="Times New Roman"/>
          <w:b/>
          <w:szCs w:val="22"/>
        </w:rPr>
        <w:t xml:space="preserve"> </w:t>
      </w:r>
      <w:r w:rsidR="00405627" w:rsidRPr="00A55EAA">
        <w:rPr>
          <w:rFonts w:ascii="Raleway" w:hAnsi="Raleway" w:cs="Times New Roman"/>
          <w:b/>
          <w:szCs w:val="22"/>
        </w:rPr>
        <w:t xml:space="preserve">CONTRATO Nº </w:t>
      </w:r>
      <w:r w:rsidR="008A27F0">
        <w:rPr>
          <w:rFonts w:ascii="Raleway" w:hAnsi="Raleway" w:cs="Times New Roman"/>
          <w:b/>
          <w:szCs w:val="22"/>
        </w:rPr>
        <w:t>___</w:t>
      </w:r>
      <w:r w:rsidR="002D5244">
        <w:rPr>
          <w:rFonts w:ascii="Raleway" w:hAnsi="Raleway" w:cs="Times New Roman"/>
          <w:b/>
          <w:szCs w:val="22"/>
        </w:rPr>
        <w:t>_</w:t>
      </w:r>
      <w:r w:rsidR="00C94FDC">
        <w:rPr>
          <w:rFonts w:ascii="Raleway" w:hAnsi="Raleway" w:cs="Times New Roman"/>
          <w:b/>
          <w:szCs w:val="22"/>
        </w:rPr>
        <w:t>___</w:t>
      </w:r>
    </w:p>
    <w:p w14:paraId="17D2969B" w14:textId="77777777" w:rsidR="00405627" w:rsidRPr="00A55EAA" w:rsidRDefault="00405627" w:rsidP="006E6E5D">
      <w:pPr>
        <w:spacing w:line="240" w:lineRule="auto"/>
        <w:jc w:val="both"/>
        <w:rPr>
          <w:rFonts w:ascii="Raleway" w:hAnsi="Raleway" w:cs="Times New Roman"/>
          <w:bCs/>
          <w:szCs w:val="22"/>
        </w:rPr>
      </w:pPr>
    </w:p>
    <w:p w14:paraId="0BE14647" w14:textId="4D8FA994" w:rsidR="00BF3BC0" w:rsidRPr="00A55EAA" w:rsidRDefault="00EB515E" w:rsidP="006E6E5D">
      <w:pPr>
        <w:spacing w:line="240" w:lineRule="auto"/>
        <w:jc w:val="both"/>
        <w:rPr>
          <w:rFonts w:ascii="Raleway" w:eastAsia="Arial Unicode MS" w:hAnsi="Raleway" w:cs="Times New Roman"/>
          <w:bCs/>
          <w:szCs w:val="22"/>
        </w:rPr>
      </w:pPr>
      <w:bookmarkStart w:id="0" w:name="_Hlk23946316"/>
      <w:r w:rsidRPr="00A55EAA">
        <w:rPr>
          <w:rFonts w:ascii="Raleway" w:hAnsi="Raleway" w:cs="Times New Roman"/>
          <w:szCs w:val="22"/>
        </w:rPr>
        <w:t xml:space="preserve">O </w:t>
      </w:r>
      <w:r w:rsidRPr="00A55EAA">
        <w:rPr>
          <w:rFonts w:ascii="Raleway" w:hAnsi="Raleway" w:cs="Times New Roman"/>
          <w:b/>
          <w:szCs w:val="22"/>
        </w:rPr>
        <w:t>MINISTÉRIO PÚBLICO DO ESTADO DE MATO GROSSO DO SUL</w:t>
      </w:r>
      <w:r w:rsidRPr="00A55EAA">
        <w:rPr>
          <w:rFonts w:ascii="Raleway" w:hAnsi="Raleway" w:cs="Times New Roman"/>
          <w:szCs w:val="22"/>
        </w:rPr>
        <w:t xml:space="preserve">, </w:t>
      </w:r>
      <w:bookmarkStart w:id="1" w:name="_Hlk10035177"/>
      <w:r w:rsidRPr="00A55EAA">
        <w:rPr>
          <w:rFonts w:ascii="Raleway" w:hAnsi="Raleway" w:cs="Times New Roman"/>
          <w:szCs w:val="22"/>
        </w:rPr>
        <w:t xml:space="preserve">pessoa jurídica de direito público, com sede nesta Capital, na Rua Presidente Manuel Ferraz de Campos Salles, nº 214, Jardim Veraneio, por intermédio do </w:t>
      </w:r>
      <w:r w:rsidRPr="00A55EAA">
        <w:rPr>
          <w:rFonts w:ascii="Raleway" w:hAnsi="Raleway" w:cs="Times New Roman"/>
          <w:b/>
          <w:bCs/>
          <w:i/>
          <w:iCs/>
          <w:szCs w:val="22"/>
        </w:rPr>
        <w:t>(adequar para</w:t>
      </w:r>
      <w:r w:rsidR="00FB5CE0" w:rsidRPr="00A55EAA">
        <w:rPr>
          <w:rFonts w:ascii="Raleway" w:hAnsi="Raleway" w:cs="Times New Roman"/>
          <w:b/>
          <w:bCs/>
          <w:i/>
          <w:iCs/>
          <w:szCs w:val="22"/>
        </w:rPr>
        <w:t xml:space="preserve"> </w:t>
      </w:r>
      <w:r w:rsidRPr="00A55EAA">
        <w:rPr>
          <w:rFonts w:ascii="Raleway" w:hAnsi="Raleway" w:cs="Times New Roman"/>
          <w:b/>
          <w:bCs/>
          <w:i/>
          <w:iCs/>
          <w:szCs w:val="22"/>
        </w:rPr>
        <w:t>Fundo Especial, se for o caso)</w:t>
      </w:r>
      <w:r w:rsidRPr="00A55EAA">
        <w:rPr>
          <w:rFonts w:ascii="Raleway" w:hAnsi="Raleway" w:cs="Times New Roman"/>
          <w:szCs w:val="22"/>
        </w:rPr>
        <w:t>,</w:t>
      </w:r>
      <w:r w:rsidR="00EB5097" w:rsidRPr="00A55EAA">
        <w:rPr>
          <w:rFonts w:ascii="Raleway" w:hAnsi="Raleway" w:cs="Times New Roman"/>
          <w:szCs w:val="22"/>
        </w:rPr>
        <w:t xml:space="preserve"> </w:t>
      </w:r>
      <w:r w:rsidRPr="00A55EAA">
        <w:rPr>
          <w:rFonts w:ascii="Raleway" w:hAnsi="Raleway" w:cs="Times New Roman"/>
          <w:szCs w:val="22"/>
        </w:rPr>
        <w:t xml:space="preserve">inscrito no CNPJ nº ____, neste ato representado, </w:t>
      </w:r>
      <w:bookmarkEnd w:id="1"/>
      <w:r w:rsidRPr="00A55EAA">
        <w:rPr>
          <w:rFonts w:ascii="Raleway" w:hAnsi="Raleway" w:cs="Times New Roman"/>
          <w:szCs w:val="22"/>
        </w:rPr>
        <w:t>nos termos do inciso I do artigo 7º da Lei Orgânica do Ministério Público, por seu</w:t>
      </w:r>
      <w:r w:rsidR="00EB5097" w:rsidRPr="00A55EAA">
        <w:rPr>
          <w:rFonts w:ascii="Raleway" w:hAnsi="Raleway" w:cs="Times New Roman"/>
          <w:szCs w:val="22"/>
        </w:rPr>
        <w:t xml:space="preserve"> </w:t>
      </w:r>
      <w:r w:rsidRPr="00A55EAA">
        <w:rPr>
          <w:rFonts w:ascii="Raleway" w:hAnsi="Raleway" w:cs="Times New Roman"/>
          <w:szCs w:val="22"/>
        </w:rPr>
        <w:t xml:space="preserve">Procurador-Geral de Justiça, </w:t>
      </w:r>
      <w:r w:rsidR="00E77E5C" w:rsidRPr="00A55EAA">
        <w:rPr>
          <w:rFonts w:ascii="Raleway" w:hAnsi="Raleway" w:cs="Times New Roman"/>
          <w:b/>
          <w:bCs/>
          <w:szCs w:val="22"/>
        </w:rPr>
        <w:t>____________________</w:t>
      </w:r>
      <w:r w:rsidRPr="00A55EAA">
        <w:rPr>
          <w:rFonts w:ascii="Raleway" w:hAnsi="Raleway" w:cs="Times New Roman"/>
          <w:szCs w:val="22"/>
        </w:rPr>
        <w:t>, residente e domiciliado em Campo Grande/MS, doravante denominado CONTRATANTE</w:t>
      </w:r>
      <w:r w:rsidRPr="00A55EAA">
        <w:rPr>
          <w:rFonts w:ascii="Raleway" w:eastAsia="Times New Roman" w:hAnsi="Raleway" w:cs="Times New Roman"/>
          <w:szCs w:val="22"/>
          <w:lang w:eastAsia="pt-BR"/>
        </w:rPr>
        <w:t xml:space="preserve">, </w:t>
      </w:r>
      <w:bookmarkEnd w:id="0"/>
      <w:r w:rsidRPr="00A55EAA">
        <w:rPr>
          <w:rFonts w:ascii="Raleway" w:eastAsia="Times New Roman" w:hAnsi="Raleway" w:cs="Times New Roman"/>
          <w:szCs w:val="22"/>
          <w:lang w:eastAsia="pt-BR"/>
        </w:rPr>
        <w:t>e a empresa</w:t>
      </w:r>
      <w:bookmarkStart w:id="2" w:name="_Hlk73441848"/>
      <w:r w:rsidRPr="00A55EAA">
        <w:rPr>
          <w:rFonts w:ascii="Raleway" w:eastAsia="Times New Roman" w:hAnsi="Raleway" w:cs="Times New Roman"/>
          <w:szCs w:val="22"/>
          <w:lang w:eastAsia="pt-BR"/>
        </w:rPr>
        <w:t xml:space="preserve"> </w:t>
      </w:r>
      <w:r w:rsidRPr="00A55EAA">
        <w:rPr>
          <w:rFonts w:ascii="Raleway" w:eastAsia="Times New Roman" w:hAnsi="Raleway" w:cs="Times New Roman"/>
          <w:b/>
          <w:bCs/>
          <w:szCs w:val="22"/>
          <w:lang w:eastAsia="pt-BR"/>
        </w:rPr>
        <w:t>____</w:t>
      </w:r>
      <w:r w:rsidRPr="00A55EAA">
        <w:rPr>
          <w:rFonts w:ascii="Raleway" w:eastAsia="Times New Roman" w:hAnsi="Raleway" w:cs="Times New Roman"/>
          <w:szCs w:val="22"/>
          <w:lang w:eastAsia="pt-BR"/>
        </w:rPr>
        <w:t>,</w:t>
      </w:r>
      <w:r w:rsidR="000076C3" w:rsidRPr="00A55EAA">
        <w:rPr>
          <w:rFonts w:ascii="Raleway" w:eastAsia="Times New Roman" w:hAnsi="Raleway" w:cs="Times New Roman"/>
          <w:szCs w:val="22"/>
          <w:lang w:eastAsia="pt-BR"/>
        </w:rPr>
        <w:t xml:space="preserve"> </w:t>
      </w:r>
      <w:r w:rsidRPr="00A55EAA">
        <w:rPr>
          <w:rFonts w:ascii="Raleway" w:eastAsia="Times New Roman" w:hAnsi="Raleway" w:cs="Times New Roman"/>
          <w:szCs w:val="22"/>
          <w:lang w:eastAsia="pt-BR"/>
        </w:rPr>
        <w:t>pessoa jurídica de direito privado, inscrita no CNPJ nº</w:t>
      </w:r>
      <w:r w:rsidR="00F35063" w:rsidRPr="00A55EAA">
        <w:rPr>
          <w:rFonts w:ascii="Raleway" w:eastAsia="Times New Roman" w:hAnsi="Raleway" w:cs="Times New Roman"/>
          <w:szCs w:val="22"/>
          <w:lang w:eastAsia="pt-BR"/>
        </w:rPr>
        <w:t xml:space="preserve"> </w:t>
      </w:r>
      <w:r w:rsidRPr="00A55EAA">
        <w:rPr>
          <w:rFonts w:ascii="Raleway" w:eastAsia="Times New Roman" w:hAnsi="Raleway" w:cs="Times New Roman"/>
          <w:szCs w:val="22"/>
          <w:lang w:eastAsia="pt-BR"/>
        </w:rPr>
        <w:t>__</w:t>
      </w:r>
      <w:r w:rsidR="00F35063" w:rsidRPr="00A55EAA">
        <w:rPr>
          <w:rFonts w:ascii="Raleway" w:eastAsia="Times New Roman" w:hAnsi="Raleway" w:cs="Times New Roman"/>
          <w:szCs w:val="22"/>
          <w:lang w:eastAsia="pt-BR"/>
        </w:rPr>
        <w:t>_</w:t>
      </w:r>
      <w:r w:rsidRPr="00A55EAA">
        <w:rPr>
          <w:rFonts w:ascii="Raleway" w:eastAsia="Times New Roman" w:hAnsi="Raleway" w:cs="Times New Roman"/>
          <w:szCs w:val="22"/>
          <w:lang w:eastAsia="pt-BR"/>
        </w:rPr>
        <w:t xml:space="preserve">___, sediada na (endereço completo), representada neste ato por </w:t>
      </w:r>
      <w:bookmarkEnd w:id="2"/>
      <w:r w:rsidRPr="00A55EAA">
        <w:rPr>
          <w:rFonts w:ascii="Raleway" w:eastAsia="Times New Roman" w:hAnsi="Raleway" w:cs="Times New Roman"/>
          <w:b/>
          <w:szCs w:val="22"/>
          <w:lang w:eastAsia="pt-BR"/>
        </w:rPr>
        <w:t>(Representante Legal)</w:t>
      </w:r>
      <w:r w:rsidRPr="00A55EAA">
        <w:rPr>
          <w:rFonts w:ascii="Raleway" w:eastAsia="Times New Roman" w:hAnsi="Raleway" w:cs="Times New Roman"/>
          <w:szCs w:val="22"/>
          <w:lang w:eastAsia="pt-BR"/>
        </w:rPr>
        <w:t>, portador do RG nº _____, expedido pela ___, e inscrito no CPF sob o nº _____, doravante</w:t>
      </w:r>
      <w:r w:rsidR="00B11283" w:rsidRPr="00A55EAA">
        <w:rPr>
          <w:rFonts w:ascii="Raleway" w:eastAsia="Times New Roman" w:hAnsi="Raleway" w:cs="Times New Roman"/>
          <w:szCs w:val="22"/>
          <w:lang w:eastAsia="pt-BR"/>
        </w:rPr>
        <w:t xml:space="preserve"> </w:t>
      </w:r>
      <w:r w:rsidRPr="00A55EAA">
        <w:rPr>
          <w:rFonts w:ascii="Raleway" w:eastAsia="Times New Roman" w:hAnsi="Raleway" w:cs="Times New Roman"/>
          <w:szCs w:val="22"/>
          <w:lang w:eastAsia="pt-BR"/>
        </w:rPr>
        <w:t xml:space="preserve">denominada CONTRATADA, resolvem firmar este Contrato, decorrente do Processo nº </w:t>
      </w:r>
      <w:r w:rsidR="00E77E5C" w:rsidRPr="00A55EAA">
        <w:rPr>
          <w:rFonts w:ascii="Raleway" w:eastAsia="Times New Roman" w:hAnsi="Raleway" w:cs="Times New Roman"/>
          <w:szCs w:val="22"/>
          <w:lang w:eastAsia="pt-BR"/>
        </w:rPr>
        <w:t>______________</w:t>
      </w:r>
      <w:r w:rsidRPr="00A55EAA">
        <w:rPr>
          <w:rFonts w:ascii="Raleway" w:eastAsia="Times New Roman" w:hAnsi="Raleway" w:cs="Times New Roman"/>
          <w:szCs w:val="22"/>
          <w:lang w:eastAsia="pt-BR"/>
        </w:rPr>
        <w:t xml:space="preserve">, vinculado ao Pregão Eletrônico nº _____, regido pela Federal nº </w:t>
      </w:r>
      <w:bookmarkStart w:id="3" w:name="_Hlk132639615"/>
      <w:r w:rsidRPr="00A55EAA">
        <w:rPr>
          <w:rFonts w:ascii="Raleway" w:eastAsia="Times New Roman" w:hAnsi="Raleway" w:cs="Times New Roman"/>
          <w:szCs w:val="22"/>
          <w:lang w:eastAsia="pt-BR"/>
        </w:rPr>
        <w:t>14.133/2021</w:t>
      </w:r>
      <w:bookmarkEnd w:id="3"/>
      <w:r w:rsidRPr="00A55EAA">
        <w:rPr>
          <w:rFonts w:ascii="Raleway" w:eastAsia="Times New Roman" w:hAnsi="Raleway" w:cs="Times New Roman"/>
          <w:szCs w:val="22"/>
          <w:lang w:eastAsia="pt-BR"/>
        </w:rPr>
        <w:t xml:space="preserve"> e suas alterações, e pelas cláusulas e condições a seguir</w:t>
      </w:r>
      <w:r w:rsidR="00BF3BC0" w:rsidRPr="00A55EAA">
        <w:rPr>
          <w:rFonts w:ascii="Raleway" w:hAnsi="Raleway" w:cs="Times New Roman"/>
          <w:szCs w:val="22"/>
        </w:rPr>
        <w:t>:</w:t>
      </w:r>
    </w:p>
    <w:p w14:paraId="5C51D407" w14:textId="77777777" w:rsidR="00BF3BC0" w:rsidRPr="00A55EAA" w:rsidRDefault="00BF3BC0" w:rsidP="006E6E5D">
      <w:pPr>
        <w:spacing w:line="240" w:lineRule="auto"/>
        <w:jc w:val="both"/>
        <w:rPr>
          <w:rFonts w:ascii="Raleway" w:eastAsia="Times New Roman" w:hAnsi="Raleway" w:cs="Times New Roman"/>
          <w:szCs w:val="22"/>
          <w:lang w:eastAsia="pt-BR"/>
        </w:rPr>
      </w:pPr>
    </w:p>
    <w:p w14:paraId="4A400043" w14:textId="77777777" w:rsidR="00BF3BC0" w:rsidRPr="00A55EAA"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 CLÁUSULA PRIMEIRA - DO OBJETO</w:t>
      </w:r>
    </w:p>
    <w:p w14:paraId="1456DD83" w14:textId="05B72675" w:rsidR="00BF3BC0" w:rsidRPr="00A55EAA"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 xml:space="preserve">1.1. </w:t>
      </w:r>
      <w:r w:rsidR="004E576B" w:rsidRPr="00A55EAA">
        <w:rPr>
          <w:rFonts w:ascii="Raleway" w:eastAsia="Times New Roman" w:hAnsi="Raleway" w:cs="Times New Roman"/>
          <w:szCs w:val="22"/>
          <w:lang w:eastAsia="pt-BR"/>
        </w:rPr>
        <w:t xml:space="preserve">Constitui objeto deste Contrato </w:t>
      </w:r>
      <w:r w:rsidR="00DC7AAA" w:rsidRPr="00DC7AAA">
        <w:rPr>
          <w:rFonts w:ascii="Raleway" w:eastAsia="Times New Roman" w:hAnsi="Raleway" w:cs="Times New Roman"/>
          <w:szCs w:val="22"/>
          <w:lang w:eastAsia="pt-BR"/>
        </w:rPr>
        <w:t xml:space="preserve">a prestação de serviços de locação de veículos de passageiro sem motorista nos modelos </w:t>
      </w:r>
      <w:proofErr w:type="spellStart"/>
      <w:r w:rsidR="00DC7AAA" w:rsidRPr="00DC7AAA">
        <w:rPr>
          <w:rFonts w:ascii="Raleway" w:eastAsia="Times New Roman" w:hAnsi="Raleway" w:cs="Times New Roman"/>
          <w:i/>
          <w:iCs/>
          <w:szCs w:val="22"/>
          <w:lang w:eastAsia="pt-BR"/>
        </w:rPr>
        <w:t>hatch</w:t>
      </w:r>
      <w:proofErr w:type="spellEnd"/>
      <w:r w:rsidR="00DC7AAA" w:rsidRPr="00DC7AAA">
        <w:rPr>
          <w:rFonts w:ascii="Raleway" w:eastAsia="Times New Roman" w:hAnsi="Raleway" w:cs="Times New Roman"/>
          <w:szCs w:val="22"/>
          <w:lang w:eastAsia="pt-BR"/>
        </w:rPr>
        <w:t xml:space="preserve"> e sedã (serviço mensal), visando atender o Ministério Público do Estado de Mato Grosso do Sul (MPMS)</w:t>
      </w:r>
      <w:r w:rsidR="00142875" w:rsidRPr="00A55EAA">
        <w:rPr>
          <w:rFonts w:ascii="Raleway" w:eastAsia="Times New Roman" w:hAnsi="Raleway" w:cs="Times New Roman"/>
          <w:szCs w:val="22"/>
          <w:lang w:eastAsia="pt-BR"/>
        </w:rPr>
        <w:t>;</w:t>
      </w:r>
    </w:p>
    <w:p w14:paraId="69F49897" w14:textId="25CD22E5" w:rsidR="00E4561F" w:rsidRDefault="00E4561F" w:rsidP="006E6E5D">
      <w:pPr>
        <w:spacing w:line="240" w:lineRule="auto"/>
        <w:jc w:val="both"/>
        <w:rPr>
          <w:rFonts w:ascii="Raleway" w:eastAsia="Times New Roman" w:hAnsi="Raleway" w:cs="Times New Roman"/>
          <w:szCs w:val="22"/>
          <w:lang w:eastAsia="pt-BR"/>
        </w:rPr>
      </w:pPr>
      <w:bookmarkStart w:id="4" w:name="_Hlk115273386"/>
      <w:r w:rsidRPr="00A55EAA">
        <w:rPr>
          <w:rFonts w:ascii="Raleway" w:eastAsia="Times New Roman" w:hAnsi="Raleway" w:cs="Times New Roman"/>
          <w:szCs w:val="22"/>
          <w:lang w:eastAsia="pt-BR"/>
        </w:rPr>
        <w:t>1.2.</w:t>
      </w:r>
      <w:r w:rsidR="00EB5097" w:rsidRPr="00A55EAA">
        <w:rPr>
          <w:rFonts w:ascii="Raleway" w:eastAsia="Times New Roman" w:hAnsi="Raleway" w:cs="Times New Roman"/>
          <w:szCs w:val="22"/>
          <w:lang w:eastAsia="pt-BR"/>
        </w:rPr>
        <w:t xml:space="preserve"> </w:t>
      </w:r>
      <w:r w:rsidR="00D5113F" w:rsidRPr="00A55EAA">
        <w:rPr>
          <w:rFonts w:ascii="Raleway" w:eastAsia="Times New Roman" w:hAnsi="Raleway" w:cs="Times New Roman"/>
          <w:szCs w:val="22"/>
          <w:lang w:eastAsia="pt-BR"/>
        </w:rPr>
        <w:t xml:space="preserve">O objeto deste Contrato deverá ser executado de acordo com as especificações descritas </w:t>
      </w:r>
      <w:r w:rsidR="00BB6D49" w:rsidRPr="00A55EAA">
        <w:rPr>
          <w:rFonts w:ascii="Raleway" w:hAnsi="Raleway" w:cs="Times New Roman"/>
          <w:color w:val="000000" w:themeColor="text1"/>
          <w:szCs w:val="22"/>
        </w:rPr>
        <w:t>no Edital,</w:t>
      </w:r>
      <w:r w:rsidR="00BB6D49" w:rsidRPr="00A55EAA">
        <w:rPr>
          <w:rFonts w:ascii="Raleway" w:eastAsia="Times New Roman" w:hAnsi="Raleway" w:cs="Times New Roman"/>
          <w:szCs w:val="22"/>
          <w:lang w:eastAsia="pt-BR"/>
        </w:rPr>
        <w:t xml:space="preserve"> </w:t>
      </w:r>
      <w:r w:rsidR="00D5113F" w:rsidRPr="00A55EAA">
        <w:rPr>
          <w:rFonts w:ascii="Raleway" w:eastAsia="Times New Roman" w:hAnsi="Raleway" w:cs="Times New Roman"/>
          <w:szCs w:val="22"/>
          <w:lang w:eastAsia="pt-BR"/>
        </w:rPr>
        <w:t xml:space="preserve">no </w:t>
      </w:r>
      <w:r w:rsidR="00A13078" w:rsidRPr="00A55EAA">
        <w:rPr>
          <w:rFonts w:ascii="Raleway" w:eastAsia="Times New Roman" w:hAnsi="Raleway" w:cs="Times New Roman"/>
          <w:szCs w:val="22"/>
          <w:lang w:eastAsia="pt-BR"/>
        </w:rPr>
        <w:t>Termo de Referência, no Estudo Técnico Preliminar (ETP)</w:t>
      </w:r>
      <w:r w:rsidR="00DC7AAA">
        <w:rPr>
          <w:rFonts w:ascii="Raleway" w:eastAsia="Times New Roman" w:hAnsi="Raleway" w:cs="Times New Roman"/>
          <w:szCs w:val="22"/>
          <w:lang w:eastAsia="pt-BR"/>
        </w:rPr>
        <w:t>,</w:t>
      </w:r>
      <w:r w:rsidR="00A13078" w:rsidRPr="00A55EAA">
        <w:rPr>
          <w:rFonts w:ascii="Raleway" w:eastAsia="Times New Roman" w:hAnsi="Raleway" w:cs="Times New Roman"/>
          <w:szCs w:val="22"/>
          <w:lang w:eastAsia="pt-BR"/>
        </w:rPr>
        <w:t xml:space="preserve"> no Documento de Formalização de Demanda (DFD)</w:t>
      </w:r>
      <w:r w:rsidR="00DC7AAA">
        <w:rPr>
          <w:rFonts w:ascii="Raleway" w:eastAsia="Times New Roman" w:hAnsi="Raleway" w:cs="Times New Roman"/>
          <w:szCs w:val="22"/>
          <w:lang w:eastAsia="pt-BR"/>
        </w:rPr>
        <w:t xml:space="preserve"> e demais anexos</w:t>
      </w:r>
      <w:r w:rsidRPr="00A55EAA">
        <w:rPr>
          <w:rFonts w:ascii="Raleway" w:eastAsia="Times New Roman" w:hAnsi="Raleway" w:cs="Times New Roman"/>
          <w:szCs w:val="22"/>
          <w:lang w:eastAsia="pt-BR"/>
        </w:rPr>
        <w:t xml:space="preserve">, que integram este </w:t>
      </w:r>
      <w:r w:rsidR="00A13078" w:rsidRPr="00A55EAA">
        <w:rPr>
          <w:rFonts w:ascii="Raleway" w:eastAsia="Times New Roman" w:hAnsi="Raleway" w:cs="Times New Roman"/>
          <w:szCs w:val="22"/>
          <w:lang w:eastAsia="pt-BR"/>
        </w:rPr>
        <w:t>Contrato</w:t>
      </w:r>
      <w:r w:rsidRPr="00A55EAA">
        <w:rPr>
          <w:rFonts w:ascii="Raleway" w:eastAsia="Times New Roman" w:hAnsi="Raleway" w:cs="Times New Roman"/>
          <w:szCs w:val="22"/>
          <w:lang w:eastAsia="pt-BR"/>
        </w:rPr>
        <w:t>, independentemente de transcrição ou anexação</w:t>
      </w:r>
      <w:bookmarkEnd w:id="4"/>
      <w:r w:rsidR="00820DC0">
        <w:rPr>
          <w:rFonts w:ascii="Raleway" w:eastAsia="Times New Roman" w:hAnsi="Raleway" w:cs="Times New Roman"/>
          <w:szCs w:val="22"/>
          <w:lang w:eastAsia="pt-BR"/>
        </w:rPr>
        <w:t>.</w:t>
      </w:r>
    </w:p>
    <w:p w14:paraId="19BE919D" w14:textId="3EE4F8D2" w:rsidR="00C41FD4" w:rsidRPr="00673790" w:rsidRDefault="00C41FD4" w:rsidP="006E6E5D">
      <w:pPr>
        <w:spacing w:line="240" w:lineRule="auto"/>
        <w:jc w:val="both"/>
        <w:rPr>
          <w:rFonts w:ascii="Raleway" w:eastAsia="Times New Roman" w:hAnsi="Raleway" w:cs="Times New Roman"/>
          <w:szCs w:val="22"/>
          <w:highlight w:val="yellow"/>
          <w:lang w:eastAsia="pt-BR"/>
        </w:rPr>
      </w:pPr>
    </w:p>
    <w:p w14:paraId="01C0967A" w14:textId="1263D1CE" w:rsidR="00C41FD4" w:rsidRPr="00673790" w:rsidRDefault="00C75007"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673790">
        <w:rPr>
          <w:rFonts w:ascii="Raleway" w:eastAsia="Times New Roman" w:hAnsi="Raleway" w:cs="Times New Roman"/>
          <w:b/>
          <w:szCs w:val="22"/>
          <w:lang w:eastAsia="pt-BR"/>
        </w:rPr>
        <w:t>2</w:t>
      </w:r>
      <w:r w:rsidR="00C41FD4" w:rsidRPr="00673790">
        <w:rPr>
          <w:rFonts w:ascii="Raleway" w:eastAsia="Times New Roman" w:hAnsi="Raleway" w:cs="Times New Roman"/>
          <w:b/>
          <w:szCs w:val="22"/>
          <w:lang w:eastAsia="pt-BR"/>
        </w:rPr>
        <w:t xml:space="preserve">. CLÁUSULA </w:t>
      </w:r>
      <w:r w:rsidRPr="00673790">
        <w:rPr>
          <w:rFonts w:ascii="Raleway" w:eastAsia="Times New Roman" w:hAnsi="Raleway" w:cs="Times New Roman"/>
          <w:b/>
          <w:szCs w:val="22"/>
          <w:lang w:eastAsia="pt-BR"/>
        </w:rPr>
        <w:t xml:space="preserve">SEGUNDA </w:t>
      </w:r>
      <w:r w:rsidR="00C41FD4" w:rsidRPr="00673790">
        <w:rPr>
          <w:rFonts w:ascii="Raleway" w:eastAsia="Times New Roman" w:hAnsi="Raleway" w:cs="Times New Roman"/>
          <w:b/>
          <w:szCs w:val="22"/>
          <w:lang w:eastAsia="pt-BR"/>
        </w:rPr>
        <w:t>- DA VIGÊNCIA DO CONTRATO</w:t>
      </w:r>
    </w:p>
    <w:p w14:paraId="35719746" w14:textId="29B1635E" w:rsidR="00342C74" w:rsidRPr="00673790" w:rsidRDefault="00C75007" w:rsidP="00DA5D0D">
      <w:pPr>
        <w:spacing w:line="240" w:lineRule="auto"/>
        <w:jc w:val="both"/>
        <w:rPr>
          <w:rFonts w:ascii="Raleway" w:eastAsia="Times New Roman" w:hAnsi="Raleway" w:cs="Times New Roman"/>
          <w:szCs w:val="22"/>
          <w:lang w:eastAsia="pt-BR"/>
        </w:rPr>
      </w:pPr>
      <w:r w:rsidRPr="00673790">
        <w:rPr>
          <w:rFonts w:ascii="Raleway" w:eastAsia="Times New Roman" w:hAnsi="Raleway" w:cs="Times New Roman"/>
          <w:szCs w:val="22"/>
          <w:lang w:eastAsia="pt-BR"/>
        </w:rPr>
        <w:t>2</w:t>
      </w:r>
      <w:r w:rsidR="00C41FD4" w:rsidRPr="00673790">
        <w:rPr>
          <w:rFonts w:ascii="Raleway" w:eastAsia="Times New Roman" w:hAnsi="Raleway" w:cs="Times New Roman"/>
          <w:szCs w:val="22"/>
          <w:lang w:eastAsia="pt-BR"/>
        </w:rPr>
        <w:t>.1.</w:t>
      </w:r>
      <w:r w:rsidR="00DA5D0D" w:rsidRPr="00673790">
        <w:rPr>
          <w:rFonts w:ascii="Raleway" w:eastAsia="Times New Roman" w:hAnsi="Raleway" w:cs="Times New Roman"/>
          <w:szCs w:val="22"/>
          <w:lang w:eastAsia="pt-BR"/>
        </w:rPr>
        <w:t xml:space="preserve"> </w:t>
      </w:r>
      <w:r w:rsidR="00BB6D49" w:rsidRPr="00673790">
        <w:rPr>
          <w:rFonts w:ascii="Raleway" w:eastAsia="Times New Roman" w:hAnsi="Raleway" w:cs="Times New Roman"/>
          <w:szCs w:val="22"/>
          <w:lang w:eastAsia="pt-BR"/>
        </w:rPr>
        <w:t xml:space="preserve">O </w:t>
      </w:r>
      <w:r w:rsidR="00BB6D49" w:rsidRPr="00673790">
        <w:rPr>
          <w:rFonts w:ascii="Raleway" w:eastAsia="Times New Roman" w:hAnsi="Raleway" w:cs="Times New Roman"/>
          <w:b/>
          <w:bCs/>
          <w:szCs w:val="22"/>
          <w:lang w:eastAsia="pt-BR"/>
        </w:rPr>
        <w:t>prazo de vigência contratual será de 12 (doze) meses</w:t>
      </w:r>
      <w:r w:rsidR="00BB6D49" w:rsidRPr="00673790">
        <w:rPr>
          <w:rFonts w:ascii="Raleway" w:eastAsia="Times New Roman" w:hAnsi="Raleway" w:cs="Times New Roman"/>
          <w:szCs w:val="22"/>
          <w:lang w:eastAsia="pt-BR"/>
        </w:rPr>
        <w:t>, contados de sua assinatura, na forma dos artigos 106 e 107 da Lei nº 14.133/21, com possibilidade de prorrogação em caso de apresentação de justificativa e comum acordo entre as partes</w:t>
      </w:r>
      <w:r w:rsidR="00342C74" w:rsidRPr="00673790">
        <w:rPr>
          <w:rFonts w:ascii="Raleway" w:eastAsia="Times New Roman" w:hAnsi="Raleway" w:cs="Times New Roman"/>
          <w:szCs w:val="22"/>
          <w:lang w:eastAsia="pt-BR"/>
        </w:rPr>
        <w:t>.</w:t>
      </w:r>
    </w:p>
    <w:p w14:paraId="425ADAB9" w14:textId="77777777" w:rsidR="00BF3BC0" w:rsidRPr="00673790" w:rsidRDefault="00BF3BC0" w:rsidP="006E6E5D">
      <w:pPr>
        <w:spacing w:line="240" w:lineRule="auto"/>
        <w:jc w:val="both"/>
        <w:rPr>
          <w:rFonts w:ascii="Raleway" w:eastAsia="Times New Roman" w:hAnsi="Raleway" w:cs="Times New Roman"/>
          <w:szCs w:val="22"/>
          <w:lang w:eastAsia="pt-BR"/>
        </w:rPr>
      </w:pPr>
    </w:p>
    <w:p w14:paraId="5CDCBC2A" w14:textId="6BC3252E" w:rsidR="008456DA" w:rsidRPr="00A55EAA" w:rsidRDefault="00C75007" w:rsidP="0016269B">
      <w:pPr>
        <w:shd w:val="clear" w:color="auto" w:fill="D9D9D9" w:themeFill="background1" w:themeFillShade="D9"/>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b/>
          <w:szCs w:val="22"/>
          <w:lang w:eastAsia="pt-BR"/>
        </w:rPr>
        <w:t>3</w:t>
      </w:r>
      <w:r w:rsidR="00BF3BC0" w:rsidRPr="00A55EAA">
        <w:rPr>
          <w:rFonts w:ascii="Raleway" w:eastAsia="Times New Roman" w:hAnsi="Raleway" w:cs="Times New Roman"/>
          <w:b/>
          <w:szCs w:val="22"/>
          <w:lang w:eastAsia="pt-BR"/>
        </w:rPr>
        <w:t>.</w:t>
      </w:r>
      <w:r w:rsidR="006836AD" w:rsidRPr="00A55EAA">
        <w:rPr>
          <w:rFonts w:ascii="Raleway" w:eastAsia="Times New Roman" w:hAnsi="Raleway" w:cs="Times New Roman"/>
          <w:b/>
          <w:szCs w:val="22"/>
          <w:lang w:eastAsia="pt-BR"/>
        </w:rPr>
        <w:t xml:space="preserve"> </w:t>
      </w:r>
      <w:r w:rsidR="00BF3BC0" w:rsidRPr="00A55EAA">
        <w:rPr>
          <w:rFonts w:ascii="Raleway" w:eastAsia="Times New Roman" w:hAnsi="Raleway" w:cs="Times New Roman"/>
          <w:b/>
          <w:szCs w:val="22"/>
          <w:lang w:eastAsia="pt-BR"/>
        </w:rPr>
        <w:t xml:space="preserve">CLÁUSULA </w:t>
      </w:r>
      <w:r w:rsidRPr="00A55EAA">
        <w:rPr>
          <w:rFonts w:ascii="Raleway" w:eastAsia="Times New Roman" w:hAnsi="Raleway" w:cs="Times New Roman"/>
          <w:b/>
          <w:szCs w:val="22"/>
          <w:lang w:eastAsia="pt-BR"/>
        </w:rPr>
        <w:t xml:space="preserve">TERCEIRA </w:t>
      </w:r>
      <w:bookmarkStart w:id="5" w:name="_Hlk516042622"/>
      <w:bookmarkStart w:id="6" w:name="_Hlk35001740"/>
      <w:r w:rsidR="0016269B" w:rsidRPr="00A55EAA">
        <w:rPr>
          <w:rFonts w:ascii="Raleway" w:eastAsia="Times New Roman" w:hAnsi="Raleway" w:cs="Times New Roman"/>
          <w:b/>
          <w:szCs w:val="22"/>
          <w:lang w:eastAsia="pt-BR"/>
        </w:rPr>
        <w:t xml:space="preserve">– </w:t>
      </w:r>
      <w:r w:rsidR="0005146F" w:rsidRPr="00A55EAA">
        <w:rPr>
          <w:rFonts w:ascii="Raleway" w:eastAsia="Times New Roman" w:hAnsi="Raleway" w:cs="Times New Roman"/>
          <w:b/>
          <w:szCs w:val="22"/>
          <w:lang w:eastAsia="pt-BR"/>
        </w:rPr>
        <w:t>DA EXECUÇÃO</w:t>
      </w:r>
      <w:r w:rsidR="00DC28CA" w:rsidRPr="00A55EAA">
        <w:rPr>
          <w:rFonts w:ascii="Raleway" w:eastAsia="Times New Roman" w:hAnsi="Raleway" w:cs="Times New Roman"/>
          <w:b/>
          <w:szCs w:val="22"/>
          <w:lang w:eastAsia="pt-BR"/>
        </w:rPr>
        <w:t xml:space="preserve"> </w:t>
      </w:r>
      <w:r w:rsidR="0005146F" w:rsidRPr="00A55EAA">
        <w:rPr>
          <w:rFonts w:ascii="Raleway" w:eastAsia="Times New Roman" w:hAnsi="Raleway" w:cs="Times New Roman"/>
          <w:b/>
          <w:szCs w:val="22"/>
          <w:lang w:eastAsia="pt-BR"/>
        </w:rPr>
        <w:t>DO OBJETO</w:t>
      </w:r>
    </w:p>
    <w:p w14:paraId="18ACB8CA" w14:textId="4B4D3B7C" w:rsidR="001C1578" w:rsidRPr="001C1578" w:rsidRDefault="00E80EC0" w:rsidP="001C1578">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3.1.</w:t>
      </w:r>
      <w:r w:rsidR="001C1578" w:rsidRPr="001C1578">
        <w:t xml:space="preserve"> </w:t>
      </w:r>
      <w:r w:rsidR="001C1578">
        <w:rPr>
          <w:rFonts w:ascii="Raleway" w:eastAsia="Times New Roman" w:hAnsi="Raleway" w:cs="Times New Roman"/>
          <w:szCs w:val="22"/>
          <w:lang w:eastAsia="pt-BR"/>
        </w:rPr>
        <w:t>A</w:t>
      </w:r>
      <w:r w:rsidR="001C1578" w:rsidRPr="001C1578">
        <w:rPr>
          <w:rFonts w:ascii="Raleway" w:eastAsia="Times New Roman" w:hAnsi="Raleway" w:cs="Times New Roman"/>
          <w:szCs w:val="22"/>
          <w:lang w:eastAsia="pt-BR"/>
        </w:rPr>
        <w:t xml:space="preserve"> </w:t>
      </w:r>
      <w:r w:rsidR="001C1578">
        <w:rPr>
          <w:rFonts w:ascii="Raleway" w:eastAsia="Times New Roman" w:hAnsi="Raleway" w:cs="Times New Roman"/>
          <w:szCs w:val="22"/>
          <w:lang w:eastAsia="pt-BR"/>
        </w:rPr>
        <w:t>Contratada</w:t>
      </w:r>
      <w:r w:rsidR="001C1578" w:rsidRPr="001C1578">
        <w:rPr>
          <w:rFonts w:ascii="Raleway" w:eastAsia="Times New Roman" w:hAnsi="Raleway" w:cs="Times New Roman"/>
          <w:szCs w:val="22"/>
          <w:lang w:eastAsia="pt-BR"/>
        </w:rPr>
        <w:t xml:space="preserve"> deverá realizar a entrega dos veículos após o recebimento da nota de empenho e/ou ordem de serviço, no prazo máximo de 30 (trinta) dias corridos. </w:t>
      </w:r>
    </w:p>
    <w:p w14:paraId="3539DBB9" w14:textId="555E2789"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3.2. Em se tratando de comunicação enviada pelo correio eletrônico, considera-se intimado o fornecedor no primeiro dia útil seguinte ao envio, iniciando-se a contagem do prazo no dia imediatamente posterior ao da intimação.</w:t>
      </w:r>
    </w:p>
    <w:p w14:paraId="07AF26D8" w14:textId="11222327"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 xml:space="preserve">3.3. Os veículos deverão ser entregues na sede da Procuradoria-Geral de Justiça localizada na Rua Presidente Manuel Ferraz de Campos Salles, nº 214, Jardim Veraneio, Campo Grande – MS, CEP: 79.031-907, sem prejuízo de que, havendo prévio acordo, sejam disponibilizados para retirada pelo contratante, em endereço situado nesta capital indicado pela contratada. </w:t>
      </w:r>
    </w:p>
    <w:p w14:paraId="6571EFC1" w14:textId="76C97E5E"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 xml:space="preserve">3.4. Todos os itens deverão possuir qualidade mínima que viabilize seu perfeito e completo uso no MPMS. </w:t>
      </w:r>
    </w:p>
    <w:p w14:paraId="5F079D4C" w14:textId="0146FC42"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3.5. Em atendimento ao disposto no art. 31 da Lei nº 8.078, de 11.09.1990, a apresentação do bem deverá assegurar informações claras, precisas, ostensivas e em língua portuguesa sobre as características e marca.</w:t>
      </w:r>
    </w:p>
    <w:p w14:paraId="422A52D0" w14:textId="37A4E069"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3.6. Todas as despesas relativas aos serviços que serão contratados, bem como todos os impostos, taxas despesas decorrentes da contratação, correrão às expensas exclusivas da fornecedora.</w:t>
      </w:r>
    </w:p>
    <w:p w14:paraId="6CB7C61C" w14:textId="3DD5771E"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 xml:space="preserve">3.7. O objeto será recebido da seguinte forma: </w:t>
      </w:r>
    </w:p>
    <w:p w14:paraId="61380420" w14:textId="563D16AA"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 xml:space="preserve">a) Provisoriamente, emissão do Termo de Recebimento Provisório em até 5 (cinco) dias úteis após a disponibilização dos veículos; e </w:t>
      </w:r>
    </w:p>
    <w:p w14:paraId="3D032574" w14:textId="77777777"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lastRenderedPageBreak/>
        <w:t xml:space="preserve">b) Definitivamente, em até 10 (dez) dias úteis após a emissão do Termo de Recebimento Provisório, e a confirmação que os veículos atendem aos requisitos do contrato. </w:t>
      </w:r>
    </w:p>
    <w:p w14:paraId="3CC0A736" w14:textId="61C7D3A4"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 xml:space="preserve">3.8. Os veículos deverão atender rigorosamente às especificações contidas neste </w:t>
      </w:r>
      <w:r w:rsidR="00FA5232">
        <w:rPr>
          <w:rFonts w:ascii="Raleway" w:eastAsia="Times New Roman" w:hAnsi="Raleway" w:cs="Times New Roman"/>
          <w:szCs w:val="22"/>
          <w:lang w:eastAsia="pt-BR"/>
        </w:rPr>
        <w:t xml:space="preserve">Contrato, no </w:t>
      </w:r>
      <w:r w:rsidRPr="001C1578">
        <w:rPr>
          <w:rFonts w:ascii="Raleway" w:eastAsia="Times New Roman" w:hAnsi="Raleway" w:cs="Times New Roman"/>
          <w:szCs w:val="22"/>
          <w:lang w:eastAsia="pt-BR"/>
        </w:rPr>
        <w:t xml:space="preserve">Termo de Referência, </w:t>
      </w:r>
      <w:r w:rsidR="00FA5232">
        <w:rPr>
          <w:rFonts w:ascii="Raleway" w:eastAsia="Times New Roman" w:hAnsi="Raleway" w:cs="Times New Roman"/>
          <w:szCs w:val="22"/>
          <w:lang w:eastAsia="pt-BR"/>
        </w:rPr>
        <w:t>E</w:t>
      </w:r>
      <w:r w:rsidRPr="001C1578">
        <w:rPr>
          <w:rFonts w:ascii="Raleway" w:eastAsia="Times New Roman" w:hAnsi="Raleway" w:cs="Times New Roman"/>
          <w:szCs w:val="22"/>
          <w:lang w:eastAsia="pt-BR"/>
        </w:rPr>
        <w:t>dital e anexos. A entrega fora das especificações indicadas implicará recusa por parte do MPMS, que os colocará à disposição da fornecedora para substituição.</w:t>
      </w:r>
    </w:p>
    <w:p w14:paraId="45DB94D0" w14:textId="1692C64C"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3.9. A fornecedora deverá substituir os veículos recusados, sem qualquer ônus para a Administração, no prazo máximo de 24 (vinte e quatro) horas, independentemente da aplicação das penalidades cabíveis.</w:t>
      </w:r>
    </w:p>
    <w:p w14:paraId="13E8D35F" w14:textId="54A05A6F"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3.10. Nesse caso, serão interrompidos os prazos de recebimento e suspenso o pagamento até que seja sanada a situação, quando ocorrerá um novo recebimento provisório e reinício de contagem dos prazos.</w:t>
      </w:r>
    </w:p>
    <w:p w14:paraId="660194E3" w14:textId="4E2E0294"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3.11. O recebimento provisório e definitivo do objeto não exclui a responsabilidade da fornecedora pelos prejuízos resultantes da incorreta execução do contrato ou instrumento equivalente.</w:t>
      </w:r>
    </w:p>
    <w:p w14:paraId="65B9BD33" w14:textId="170E94D6" w:rsidR="001C1578" w:rsidRPr="001C1578" w:rsidRDefault="001C1578" w:rsidP="001C1578">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 xml:space="preserve">3.12. </w:t>
      </w:r>
      <w:r w:rsidR="005F3485">
        <w:rPr>
          <w:rFonts w:ascii="Raleway" w:eastAsia="Times New Roman" w:hAnsi="Raleway" w:cs="Times New Roman"/>
          <w:szCs w:val="22"/>
          <w:lang w:eastAsia="pt-BR"/>
        </w:rPr>
        <w:t>Caso a Contratada</w:t>
      </w:r>
      <w:r w:rsidRPr="001C1578">
        <w:rPr>
          <w:rFonts w:ascii="Raleway" w:eastAsia="Times New Roman" w:hAnsi="Raleway" w:cs="Times New Roman"/>
          <w:szCs w:val="22"/>
          <w:lang w:eastAsia="pt-BR"/>
        </w:rPr>
        <w:t xml:space="preserve"> não cumpr</w:t>
      </w:r>
      <w:r w:rsidR="005F3485">
        <w:rPr>
          <w:rFonts w:ascii="Raleway" w:eastAsia="Times New Roman" w:hAnsi="Raleway" w:cs="Times New Roman"/>
          <w:szCs w:val="22"/>
          <w:lang w:eastAsia="pt-BR"/>
        </w:rPr>
        <w:t>a</w:t>
      </w:r>
      <w:r w:rsidRPr="001C1578">
        <w:rPr>
          <w:rFonts w:ascii="Raleway" w:eastAsia="Times New Roman" w:hAnsi="Raleway" w:cs="Times New Roman"/>
          <w:szCs w:val="22"/>
          <w:lang w:eastAsia="pt-BR"/>
        </w:rPr>
        <w:t xml:space="preserve"> as condições estipuladas nesta contratação, poderá sofrer as sanções previstas na Lei nº 14.133/2021.</w:t>
      </w:r>
    </w:p>
    <w:p w14:paraId="349E647C" w14:textId="43D5EA36" w:rsidR="00DC28CA" w:rsidRPr="00A55EAA" w:rsidRDefault="001C1578" w:rsidP="00CE0775">
      <w:pPr>
        <w:spacing w:line="240" w:lineRule="auto"/>
        <w:jc w:val="both"/>
        <w:rPr>
          <w:rFonts w:ascii="Raleway" w:eastAsia="Times New Roman" w:hAnsi="Raleway" w:cs="Times New Roman"/>
          <w:szCs w:val="22"/>
          <w:lang w:eastAsia="pt-BR"/>
        </w:rPr>
      </w:pPr>
      <w:r w:rsidRPr="001C1578">
        <w:rPr>
          <w:rFonts w:ascii="Raleway" w:eastAsia="Times New Roman" w:hAnsi="Raleway" w:cs="Times New Roman"/>
          <w:szCs w:val="22"/>
          <w:lang w:eastAsia="pt-BR"/>
        </w:rPr>
        <w:t>3.13. O objeto será executado sob o regime de empreitada por preço unitário, que conforme a sua finalidade legal é o que melhor atende ao interesse público, considerando que a contratação dos serviços será sob demanda, conforme a necessidade do Órgão, bem como condicionados a disponibilidade orçamentária.</w:t>
      </w:r>
    </w:p>
    <w:p w14:paraId="40E33EA2" w14:textId="77777777" w:rsidR="00497797" w:rsidRPr="00A55EAA" w:rsidRDefault="00497797" w:rsidP="00497797">
      <w:pPr>
        <w:spacing w:line="240" w:lineRule="auto"/>
        <w:jc w:val="both"/>
        <w:rPr>
          <w:rFonts w:ascii="Raleway" w:eastAsia="Times New Roman" w:hAnsi="Raleway" w:cs="Times New Roman"/>
          <w:szCs w:val="22"/>
          <w:lang w:eastAsia="pt-BR"/>
        </w:rPr>
      </w:pPr>
    </w:p>
    <w:p w14:paraId="51323920" w14:textId="3D6ADBF4" w:rsidR="00497797" w:rsidRPr="00A55EAA" w:rsidRDefault="00497797" w:rsidP="00497797">
      <w:pPr>
        <w:shd w:val="clear" w:color="auto" w:fill="D9D9D9" w:themeFill="background1" w:themeFillShade="D9"/>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b/>
          <w:szCs w:val="22"/>
          <w:lang w:eastAsia="pt-BR"/>
        </w:rPr>
        <w:t xml:space="preserve">4. CLÁUSULA QUARTA – </w:t>
      </w:r>
      <w:r w:rsidR="00766E26" w:rsidRPr="00A55EAA">
        <w:rPr>
          <w:rFonts w:ascii="Raleway" w:eastAsia="Times New Roman" w:hAnsi="Raleway" w:cs="Times New Roman"/>
          <w:b/>
          <w:szCs w:val="22"/>
          <w:lang w:eastAsia="pt-BR"/>
        </w:rPr>
        <w:t xml:space="preserve">DOS REQUISITOS </w:t>
      </w:r>
      <w:r w:rsidR="00F2750B" w:rsidRPr="00A55EAA">
        <w:rPr>
          <w:rFonts w:ascii="Raleway" w:eastAsia="Times New Roman" w:hAnsi="Raleway" w:cs="Times New Roman"/>
          <w:b/>
          <w:szCs w:val="22"/>
          <w:lang w:eastAsia="pt-BR"/>
        </w:rPr>
        <w:t>DA CONTRATAÇÃO</w:t>
      </w:r>
    </w:p>
    <w:p w14:paraId="3CD3830C" w14:textId="3B5E6122"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1</w:t>
      </w:r>
      <w:r w:rsidRPr="00F854B1">
        <w:rPr>
          <w:rFonts w:ascii="Raleway" w:eastAsia="Times New Roman" w:hAnsi="Raleway" w:cs="Times New Roman"/>
          <w:szCs w:val="22"/>
          <w:lang w:eastAsia="pt-BR"/>
        </w:rPr>
        <w:t>. Os veículos disponibilizados para locação deverão atender às especificações ora descritas neste</w:t>
      </w:r>
      <w:r w:rsidR="00FA5232">
        <w:rPr>
          <w:rFonts w:ascii="Raleway" w:eastAsia="Times New Roman" w:hAnsi="Raleway" w:cs="Times New Roman"/>
          <w:szCs w:val="22"/>
          <w:lang w:eastAsia="pt-BR"/>
        </w:rPr>
        <w:t xml:space="preserve"> Contrato</w:t>
      </w:r>
      <w:r w:rsidR="00DC0445">
        <w:rPr>
          <w:rFonts w:ascii="Raleway" w:eastAsia="Times New Roman" w:hAnsi="Raleway" w:cs="Times New Roman"/>
          <w:szCs w:val="22"/>
          <w:lang w:eastAsia="pt-BR"/>
        </w:rPr>
        <w:t xml:space="preserve"> e</w:t>
      </w:r>
      <w:r w:rsidR="00FA5232">
        <w:rPr>
          <w:rFonts w:ascii="Raleway" w:eastAsia="Times New Roman" w:hAnsi="Raleway" w:cs="Times New Roman"/>
          <w:szCs w:val="22"/>
          <w:lang w:eastAsia="pt-BR"/>
        </w:rPr>
        <w:t xml:space="preserve"> no </w:t>
      </w:r>
      <w:r w:rsidRPr="00F854B1">
        <w:rPr>
          <w:rFonts w:ascii="Raleway" w:eastAsia="Times New Roman" w:hAnsi="Raleway" w:cs="Times New Roman"/>
          <w:szCs w:val="22"/>
          <w:lang w:eastAsia="pt-BR"/>
        </w:rPr>
        <w:t>Termo de Referência e estarem em perfeitas condições de utilização, conservação, trafegabilidade, funcionamento e segurança, obedecendo todas as exigências estabelecidas pelas legislações de trânsito e ambiental, sobretudo àquelas regulamentadas pel</w:t>
      </w:r>
      <w:r w:rsidR="008D5392">
        <w:rPr>
          <w:rFonts w:ascii="Raleway" w:eastAsia="Times New Roman" w:hAnsi="Raleway" w:cs="Times New Roman"/>
          <w:szCs w:val="22"/>
          <w:lang w:eastAsia="pt-BR"/>
        </w:rPr>
        <w:t>a</w:t>
      </w:r>
      <w:r w:rsidRPr="00F854B1">
        <w:rPr>
          <w:rFonts w:ascii="Raleway" w:eastAsia="Times New Roman" w:hAnsi="Raleway" w:cs="Times New Roman"/>
          <w:szCs w:val="22"/>
          <w:lang w:eastAsia="pt-BR"/>
        </w:rPr>
        <w:t xml:space="preserve"> Secretaria Nacional de Trânsito - SENATRAN, pelo Departamento Estadual de Trânsito de Mato Grosso do Sul - DETRAN/MS e pelo Conselho Nacional do Meio Ambiente - CONAMA.</w:t>
      </w:r>
    </w:p>
    <w:p w14:paraId="1957455E" w14:textId="45D749FB"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2</w:t>
      </w:r>
      <w:r w:rsidRPr="00F854B1">
        <w:rPr>
          <w:rFonts w:ascii="Raleway" w:eastAsia="Times New Roman" w:hAnsi="Raleway" w:cs="Times New Roman"/>
          <w:szCs w:val="22"/>
          <w:lang w:eastAsia="pt-BR"/>
        </w:rPr>
        <w:t>. A contratada, para além de manter a regularidade da documentação do veículo, deverá fornecer seguro com cobertura mínima a seguir indicada contra danos materiais, corporais, danos morais, por morte e invalidez, o que deverá ser comprovado na entrega de cada veículo:</w:t>
      </w:r>
    </w:p>
    <w:p w14:paraId="440CF11A" w14:textId="2200F1E0"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2</w:t>
      </w:r>
      <w:r w:rsidRPr="00F854B1">
        <w:rPr>
          <w:rFonts w:ascii="Raleway" w:eastAsia="Times New Roman" w:hAnsi="Raleway" w:cs="Times New Roman"/>
          <w:szCs w:val="22"/>
          <w:lang w:eastAsia="pt-BR"/>
        </w:rPr>
        <w:t>.1. Danos Materiais a terceiros: R$ 200.000,00 (duzentos mil reais);</w:t>
      </w:r>
    </w:p>
    <w:p w14:paraId="3F8A5700" w14:textId="10DA7A89"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2</w:t>
      </w:r>
      <w:r w:rsidRPr="00F854B1">
        <w:rPr>
          <w:rFonts w:ascii="Raleway" w:eastAsia="Times New Roman" w:hAnsi="Raleway" w:cs="Times New Roman"/>
          <w:szCs w:val="22"/>
          <w:lang w:eastAsia="pt-BR"/>
        </w:rPr>
        <w:t>.2. Danos Corporais a terceiros: R$ 300.000,00 (trezentos mil reais);</w:t>
      </w:r>
    </w:p>
    <w:p w14:paraId="39386BB3" w14:textId="76634F11"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2</w:t>
      </w:r>
      <w:r w:rsidRPr="00F854B1">
        <w:rPr>
          <w:rFonts w:ascii="Raleway" w:eastAsia="Times New Roman" w:hAnsi="Raleway" w:cs="Times New Roman"/>
          <w:szCs w:val="22"/>
          <w:lang w:eastAsia="pt-BR"/>
        </w:rPr>
        <w:t>.3. Danos Morais: R$ 20.000,00 (vinte mil reais);</w:t>
      </w:r>
    </w:p>
    <w:p w14:paraId="44887D8E" w14:textId="7508FBA7"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2</w:t>
      </w:r>
      <w:r w:rsidRPr="00F854B1">
        <w:rPr>
          <w:rFonts w:ascii="Raleway" w:eastAsia="Times New Roman" w:hAnsi="Raleway" w:cs="Times New Roman"/>
          <w:szCs w:val="22"/>
          <w:lang w:eastAsia="pt-BR"/>
        </w:rPr>
        <w:t>.4. Morte por passageiro: R$ 20.000,00 (vinte mil reais); e</w:t>
      </w:r>
    </w:p>
    <w:p w14:paraId="43458E06" w14:textId="689A4E08"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2</w:t>
      </w:r>
      <w:r w:rsidRPr="00F854B1">
        <w:rPr>
          <w:rFonts w:ascii="Raleway" w:eastAsia="Times New Roman" w:hAnsi="Raleway" w:cs="Times New Roman"/>
          <w:szCs w:val="22"/>
          <w:lang w:eastAsia="pt-BR"/>
        </w:rPr>
        <w:t>.5. Invalidez por passageiro: R$ 20.000,00 (vinte mil reais).</w:t>
      </w:r>
    </w:p>
    <w:p w14:paraId="5E66430F" w14:textId="497D495C"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3</w:t>
      </w:r>
      <w:r w:rsidRPr="00F854B1">
        <w:rPr>
          <w:rFonts w:ascii="Raleway" w:eastAsia="Times New Roman" w:hAnsi="Raleway" w:cs="Times New Roman"/>
          <w:szCs w:val="22"/>
          <w:lang w:eastAsia="pt-BR"/>
        </w:rPr>
        <w:t xml:space="preserve">. Para além disso, deverão os veículos ter no ato da entrega, no máximo 5.000 km (cinco mil quilômetros) rodados e/ou 02 (dois) meses de uso, contados da data do primeiro licenciamento, e deverão ser substituídos quando atingirem quilometragem máxima de 60.000 km (sessenta mil quilômetros) e/ou 01 (um) ano de uso. </w:t>
      </w:r>
    </w:p>
    <w:p w14:paraId="14279036" w14:textId="695B64BB" w:rsidR="00F854B1" w:rsidRPr="00F854B1"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4</w:t>
      </w:r>
      <w:r w:rsidRPr="00F854B1">
        <w:rPr>
          <w:rFonts w:ascii="Raleway" w:eastAsia="Times New Roman" w:hAnsi="Raleway" w:cs="Times New Roman"/>
          <w:szCs w:val="22"/>
          <w:lang w:eastAsia="pt-BR"/>
        </w:rPr>
        <w:t>.</w:t>
      </w:r>
      <w:r>
        <w:rPr>
          <w:rFonts w:ascii="Raleway" w:eastAsia="Times New Roman" w:hAnsi="Raleway" w:cs="Times New Roman"/>
          <w:szCs w:val="22"/>
          <w:lang w:eastAsia="pt-BR"/>
        </w:rPr>
        <w:t xml:space="preserve"> </w:t>
      </w:r>
      <w:r w:rsidRPr="00F854B1">
        <w:rPr>
          <w:rFonts w:ascii="Raleway" w:eastAsia="Times New Roman" w:hAnsi="Raleway" w:cs="Times New Roman"/>
          <w:szCs w:val="22"/>
          <w:lang w:eastAsia="pt-BR"/>
        </w:rPr>
        <w:t>A contratada deverá disponibilizar os veículos com o tanque de combustível abastecido em sua capacidade máxima, sendo esta, a única ocasião em que a empresa realizará o abastecimento. Os demais abastecimentos serão de responsabilidade do MPMS.</w:t>
      </w:r>
    </w:p>
    <w:p w14:paraId="72877220" w14:textId="5D5EA34A" w:rsidR="006D10F5" w:rsidRPr="00A55EAA" w:rsidRDefault="00F854B1" w:rsidP="00F854B1">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4.</w:t>
      </w:r>
      <w:r w:rsidR="00824E68">
        <w:rPr>
          <w:rFonts w:ascii="Raleway" w:eastAsia="Times New Roman" w:hAnsi="Raleway" w:cs="Times New Roman"/>
          <w:szCs w:val="22"/>
          <w:lang w:eastAsia="pt-BR"/>
        </w:rPr>
        <w:t>5</w:t>
      </w:r>
      <w:r w:rsidRPr="00F854B1">
        <w:rPr>
          <w:rFonts w:ascii="Raleway" w:eastAsia="Times New Roman" w:hAnsi="Raleway" w:cs="Times New Roman"/>
          <w:szCs w:val="22"/>
          <w:lang w:eastAsia="pt-BR"/>
        </w:rPr>
        <w:t>. Os veículos serão inspecionados, registrando-se todas as observações sobre seu estado na "Ficha de Vistoria", fornecida pela contratada, durante sua entrega e devolução</w:t>
      </w:r>
      <w:r>
        <w:rPr>
          <w:rFonts w:ascii="Raleway" w:eastAsia="Times New Roman" w:hAnsi="Raleway" w:cs="Times New Roman"/>
          <w:szCs w:val="22"/>
          <w:lang w:eastAsia="pt-BR"/>
        </w:rPr>
        <w:t>.</w:t>
      </w:r>
    </w:p>
    <w:p w14:paraId="771753BF" w14:textId="54F4B834" w:rsidR="006F2FBA" w:rsidRPr="00A55EAA" w:rsidRDefault="006F2FBA" w:rsidP="006E6E5D">
      <w:pPr>
        <w:spacing w:line="240" w:lineRule="auto"/>
        <w:jc w:val="both"/>
        <w:rPr>
          <w:rFonts w:ascii="Raleway" w:eastAsia="Times New Roman" w:hAnsi="Raleway" w:cs="Times New Roman"/>
          <w:szCs w:val="22"/>
          <w:lang w:eastAsia="pt-BR"/>
        </w:rPr>
      </w:pPr>
    </w:p>
    <w:p w14:paraId="168E8863" w14:textId="133B1604" w:rsidR="00D46395" w:rsidRPr="00A55EAA" w:rsidRDefault="00497797"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5</w:t>
      </w:r>
      <w:r w:rsidR="00D46395" w:rsidRPr="00A55EAA">
        <w:rPr>
          <w:rFonts w:ascii="Raleway" w:eastAsia="Times New Roman" w:hAnsi="Raleway" w:cs="Times New Roman"/>
          <w:b/>
          <w:szCs w:val="22"/>
          <w:lang w:eastAsia="pt-BR"/>
        </w:rPr>
        <w:t xml:space="preserve">. CLÁUSULA </w:t>
      </w:r>
      <w:r w:rsidRPr="00A55EAA">
        <w:rPr>
          <w:rFonts w:ascii="Raleway" w:eastAsia="Times New Roman" w:hAnsi="Raleway" w:cs="Times New Roman"/>
          <w:b/>
          <w:szCs w:val="22"/>
          <w:lang w:eastAsia="pt-BR"/>
        </w:rPr>
        <w:t>QUINTA</w:t>
      </w:r>
      <w:r w:rsidR="00201E1C" w:rsidRPr="00A55EAA">
        <w:rPr>
          <w:rFonts w:ascii="Raleway" w:eastAsia="Times New Roman" w:hAnsi="Raleway" w:cs="Times New Roman"/>
          <w:b/>
          <w:szCs w:val="22"/>
          <w:lang w:eastAsia="pt-BR"/>
        </w:rPr>
        <w:t xml:space="preserve"> </w:t>
      </w:r>
      <w:r w:rsidR="00FD27AC" w:rsidRPr="00A55EAA">
        <w:rPr>
          <w:rFonts w:ascii="Raleway" w:eastAsia="Times New Roman" w:hAnsi="Raleway" w:cs="Times New Roman"/>
          <w:b/>
          <w:szCs w:val="22"/>
          <w:lang w:eastAsia="pt-BR"/>
        </w:rPr>
        <w:t>– DAS OBRIGAÇÕES DA CONTRATADA</w:t>
      </w:r>
    </w:p>
    <w:p w14:paraId="7AAD93E0" w14:textId="56C8D4BE" w:rsidR="00DD2E9B" w:rsidRPr="00DD2E9B" w:rsidRDefault="00497797" w:rsidP="00DD2E9B">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lastRenderedPageBreak/>
        <w:t>5</w:t>
      </w:r>
      <w:r w:rsidR="0069345C" w:rsidRPr="00A55EAA">
        <w:rPr>
          <w:rFonts w:ascii="Raleway" w:eastAsia="Times New Roman" w:hAnsi="Raleway" w:cs="Times New Roman"/>
          <w:szCs w:val="22"/>
          <w:lang w:eastAsia="pt-BR"/>
        </w:rPr>
        <w:t>.1</w:t>
      </w:r>
      <w:r w:rsidR="006F2DBD" w:rsidRPr="00A55EAA">
        <w:rPr>
          <w:rFonts w:ascii="Raleway" w:eastAsia="Times New Roman" w:hAnsi="Raleway" w:cs="Times New Roman"/>
          <w:szCs w:val="22"/>
          <w:lang w:eastAsia="pt-BR"/>
        </w:rPr>
        <w:t>.</w:t>
      </w:r>
      <w:r w:rsidR="00DD2E9B">
        <w:rPr>
          <w:rFonts w:ascii="Raleway" w:eastAsia="Times New Roman" w:hAnsi="Raleway" w:cs="Times New Roman"/>
          <w:szCs w:val="22"/>
          <w:lang w:eastAsia="pt-BR"/>
        </w:rPr>
        <w:t xml:space="preserve"> </w:t>
      </w:r>
      <w:r w:rsidR="00DD2E9B" w:rsidRPr="00DD2E9B">
        <w:rPr>
          <w:rFonts w:ascii="Raleway" w:eastAsia="Times New Roman" w:hAnsi="Raleway" w:cs="Times New Roman"/>
          <w:szCs w:val="22"/>
          <w:lang w:eastAsia="pt-BR"/>
        </w:rPr>
        <w:t>Participar da reunião de alinhamento de que trata o item 8.1, se for o caso, na data e horário marcados, conforme conveniência da Administração.</w:t>
      </w:r>
    </w:p>
    <w:p w14:paraId="700EE17F" w14:textId="7012684C"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 xml:space="preserve">A Contratada deve observar suas obrigações, sem prejuízo de outras legalmente previstas. </w:t>
      </w:r>
    </w:p>
    <w:p w14:paraId="05EDBF59" w14:textId="3DC7C9F7"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 xml:space="preserve">Indicar um preposto para o contrato, sendo este o interlocutor da Contratada junto ao MPMS para os assuntos relativos ao cumprimento das cláusulas contratuais e para participar de reuniões de acompanhamento, sempre que solicitado pela instituição contratante. </w:t>
      </w:r>
    </w:p>
    <w:p w14:paraId="0CD276B4" w14:textId="59308527"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4.</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Comparecer na data e horário marcados conforme conveniência da Administração, para a reunião de alinhamento de expectativas.</w:t>
      </w:r>
    </w:p>
    <w:p w14:paraId="012081CE" w14:textId="4D398221"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5.</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Responsabilizar-se técnica e administrativamente pelo objeto contratado, não sendo aceito, sob qualquer pretexto, a transferência de responsabilidade a outras entidades, sejam fabricantes, técnicos ou quaisquer outros.</w:t>
      </w:r>
    </w:p>
    <w:p w14:paraId="572067F8" w14:textId="29CC88DA"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6.</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Executar os serviços de acordo com as condições e prazos estabelecidos em contrato.</w:t>
      </w:r>
    </w:p>
    <w:p w14:paraId="11416E6A" w14:textId="061226EB"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7.</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Disponibilizar suporte técnico on-line e por meio de telefone nas condições estabelecidas.</w:t>
      </w:r>
    </w:p>
    <w:p w14:paraId="163584DE" w14:textId="1F42B01D"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8.</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Prestar todos os esclarecimentos solicitados pelo Contratante, atendendo prontamente a todas as reclamações.</w:t>
      </w:r>
    </w:p>
    <w:p w14:paraId="1E370082" w14:textId="139A0AFE"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9.</w:t>
      </w:r>
      <w:r>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Responder de maneira absoluta pelo serviço executado, assumindo inteira, total e exclusiva responsabilidade pela qualidade dele.</w:t>
      </w:r>
    </w:p>
    <w:p w14:paraId="3F1B361F" w14:textId="0AC23BC4"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10.</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Contratada deverá cumprir fielmente as obrigações assumidas, respondendo pelas consequências de sua inexecução total ou parcial.</w:t>
      </w:r>
    </w:p>
    <w:p w14:paraId="11F81443" w14:textId="1752A90E"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11.</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Conceder acesso ao Contratante o controle de atendimento para acompanhamento dos chamados técnicos, ficando o encerramento destes condicionados ao aceite destes setores.</w:t>
      </w:r>
    </w:p>
    <w:p w14:paraId="752E0F60" w14:textId="118CDAEF"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12.</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Prever toda a mão-de-obra necessária para garantir a perfeita execução dos serviços, nos regimes contratados, obedecidas às disposições da legislação trabalhista vigente.</w:t>
      </w:r>
    </w:p>
    <w:p w14:paraId="0310C932" w14:textId="19E4F921"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13.</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Realizar manutenção preventiva e corretiva dos veículos e os equipamentos neles instalados, entendendo-se como preventiva aquela constante do plano de manutenção do fabricante (descrita no manual do veículo e/ou do equipamento) e corretiva aquela destinada ao reparo de defeitos que ocorrem de maneira aleatória, durante os intervalos entre as manutenções preventivas.</w:t>
      </w:r>
    </w:p>
    <w:p w14:paraId="36032542" w14:textId="39D833EA"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14.</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Serão consideradas como manutenção preventiva, além das indicadas pelo fabricante, obrigatoriamente: as trocas de óleo de motor, de câmbio, fluido de freio, fluido aditivo de radiador, pastilhas de freio, correias do alternador e de distribuição, filtros de óleo, combustível e ar, amortecedores dianteiros e traseiros, e outros necessários ao perfeito funcionamento do veículo, de sorte que, com a conclusão de manutenções, revisões e reparos, a locadora deverá realizar a lavagem completa dos veículos.</w:t>
      </w:r>
    </w:p>
    <w:p w14:paraId="31B92142" w14:textId="2F3F604E"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15.</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 xml:space="preserve">A contratada deverá proceder ao rodízio de pneus a cada revisão preventiva, bem como à verificação do balanceamento do conjunto de roda/pneus e conferência do alinhamento da direção. </w:t>
      </w:r>
    </w:p>
    <w:p w14:paraId="263DA803" w14:textId="15D2036D"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16.</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Os pneus deverão ser substituídos quando apresentarem risco, ou quando a profundidade dos sulcos da banda de rodagem estiver próxima de 3 mm, sendo que a identificação deste item é feita pela TWI (</w:t>
      </w:r>
      <w:proofErr w:type="spellStart"/>
      <w:r w:rsidRPr="00DD2E9B">
        <w:rPr>
          <w:rFonts w:ascii="Raleway" w:eastAsia="Times New Roman" w:hAnsi="Raleway" w:cs="Times New Roman"/>
          <w:szCs w:val="22"/>
          <w:lang w:eastAsia="pt-BR"/>
        </w:rPr>
        <w:t>Tread</w:t>
      </w:r>
      <w:proofErr w:type="spellEnd"/>
      <w:r w:rsidRPr="00DD2E9B">
        <w:rPr>
          <w:rFonts w:ascii="Raleway" w:eastAsia="Times New Roman" w:hAnsi="Raleway" w:cs="Times New Roman"/>
          <w:szCs w:val="22"/>
          <w:lang w:eastAsia="pt-BR"/>
        </w:rPr>
        <w:t xml:space="preserve"> </w:t>
      </w:r>
      <w:proofErr w:type="spellStart"/>
      <w:r w:rsidRPr="00DD2E9B">
        <w:rPr>
          <w:rFonts w:ascii="Raleway" w:eastAsia="Times New Roman" w:hAnsi="Raleway" w:cs="Times New Roman"/>
          <w:szCs w:val="22"/>
          <w:lang w:eastAsia="pt-BR"/>
        </w:rPr>
        <w:t>Wear</w:t>
      </w:r>
      <w:proofErr w:type="spellEnd"/>
      <w:r w:rsidRPr="00DD2E9B">
        <w:rPr>
          <w:rFonts w:ascii="Raleway" w:eastAsia="Times New Roman" w:hAnsi="Raleway" w:cs="Times New Roman"/>
          <w:szCs w:val="22"/>
          <w:lang w:eastAsia="pt-BR"/>
        </w:rPr>
        <w:t xml:space="preserve"> Indicator).</w:t>
      </w:r>
    </w:p>
    <w:p w14:paraId="2663360F" w14:textId="2F2FC906"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17.</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locadora deverá substituir, no prazo máximo de 24 (vinte e quatro) horas, os veículos que estejam indisponíveis, sejam em razão de sinistros, revisão, reparos mecânicos, má conservação ou más condições de segurança.</w:t>
      </w:r>
    </w:p>
    <w:p w14:paraId="471DB56A" w14:textId="42BB7668"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lastRenderedPageBreak/>
        <w:t>5.</w:t>
      </w:r>
      <w:r w:rsidRPr="00DD2E9B">
        <w:rPr>
          <w:rFonts w:ascii="Raleway" w:eastAsia="Times New Roman" w:hAnsi="Raleway" w:cs="Times New Roman"/>
          <w:szCs w:val="22"/>
          <w:lang w:eastAsia="pt-BR"/>
        </w:rPr>
        <w:t>18.</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Ademais, na hipótese de manutenções preventiva/corretivas e outras manutenções cujo prazo de conclusão seja superior a 24h (vinte e quatro) horas, deverá a locadora disponibilizar veículo alternativo.</w:t>
      </w:r>
    </w:p>
    <w:p w14:paraId="59C586C9" w14:textId="7F8EBD78"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19.</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Não havendo substituição do veículo, fica resguardado ao Ministério Público do Estado de Mato Grosso do Sul o direito de utilizar-se de outros meios, sendo, neste caso, a locação considerada como não realizada, portanto, não cabendo faturamento e a contratada estará sujeita às sanções previstas no contrato.</w:t>
      </w:r>
    </w:p>
    <w:p w14:paraId="09D0C0B6" w14:textId="18F6C71F"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20.</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contratada deverá encaminhar ao MPMS, no prazo máximo de 02 (dois) dias úteis, as notificações emitidas pelos órgãos de trânsito, de modo a resguardar o direito, por parte dos condutores, de interpor recursos, de modo que, caso não observado o citado prazo, ficará responsável integralmente pelo pagamento das importâncias referentes a multas, taxas e/ou despesas, inclusive com guincho e estadias, decorrentes de infrações.</w:t>
      </w:r>
    </w:p>
    <w:p w14:paraId="287DCAFA" w14:textId="4650458C"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21.</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Comunicar ao Contratante por escrito, no prazo máximo de 24 (vinte e quatro) horas que antecede a data da entrega, os motivos que impossibilitem o cumprimento da prestação no prazo previsto, com a devida justificativa.</w:t>
      </w:r>
    </w:p>
    <w:p w14:paraId="7CE0AFE2" w14:textId="719B5645"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22.</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Todos os profissionais, porventura alocados pela contratada para atendimento ao exigido nesta licitação, deverão ser de inteira responsabilidade desta perante os regimes legais de contratação trabalhista.</w:t>
      </w:r>
    </w:p>
    <w:p w14:paraId="52C873DA" w14:textId="7446B15E"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23.</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Realizar os serviços com esmero e perfeição, executando-os sob sua inteira e exclusiva responsabilidade.</w:t>
      </w:r>
    </w:p>
    <w:p w14:paraId="6F114AAF" w14:textId="008671EF"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24.</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Comunicar ao Contratante, de imediato e por escrito, qualquer irregularidade verificada durante a execução do objeto do contrato, para a adoção das medidas necessárias à sua regularização.</w:t>
      </w:r>
    </w:p>
    <w:p w14:paraId="056B0946" w14:textId="2A012080"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25.</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Manter sigilo absoluto sobre documentos elaborados e informações obtidas dentro do MPMS.</w:t>
      </w:r>
    </w:p>
    <w:p w14:paraId="764F72E8" w14:textId="63ABC317"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26.</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Contratada não poderá divulgar quaisquer informações a que tenha acesso em virtude dos trabalhos a serem executados ou de que tenha tomado conhecimento em decorrência da execução do objeto, sem autorização, por escrito, do Contratante, sob pena de lei.</w:t>
      </w:r>
    </w:p>
    <w:p w14:paraId="60F81C20" w14:textId="10B5C651"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27.</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O Termo de Compromisso de Manutenção de Sigilo, conforme Anexo-D do</w:t>
      </w:r>
      <w:r w:rsidR="00E113D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Termo de Referência, deverá ser assinado pela Contratada, e entrega ao Gestor e/ou Fiscal da Contratação antes do início da execução.</w:t>
      </w:r>
    </w:p>
    <w:p w14:paraId="295BDC8E" w14:textId="541D66A3"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28.</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Responsabilizar-se pelos danos causados diretamente à Administração ou a terceiros, decorrentes de sua culpa ou dolo até a entrega do objeto de contrato.</w:t>
      </w:r>
    </w:p>
    <w:p w14:paraId="442900C3" w14:textId="5B8F1459"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29.</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Agir com total diligência em eventuais reclamações trabalhistas promovidas por empregados seus que estejam ou, em algum momento, estiveram envolvidos na prestação de serviço aqui contratado, comparecendo em todas as audiências designadas, apresentando as necessárias contestações e recursos cabíveis, ainda que extinta a relação contratual com o Contratante.</w:t>
      </w:r>
    </w:p>
    <w:p w14:paraId="740F161F" w14:textId="4AF38993"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30.</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Observar as prescrições relativas às leis trabalhistas, previdenciárias, fiscais, seguros e quaisquer outras não mencionadas, bem como pagamento de todo e qualquer tributo que seja devido em decorrência direta do contrato, isentando o Contratante de qualquer responsabilidade.</w:t>
      </w:r>
    </w:p>
    <w:p w14:paraId="01D0A8F0" w14:textId="009D4909"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31.</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Manter, durante a vigência da contratação, a compatibilidade de todas as obrigações assumidas e as condições de habilitação e qualificação exigidas na licitação.</w:t>
      </w:r>
    </w:p>
    <w:p w14:paraId="3CEDB476" w14:textId="16919C83"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32.</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0630F255" w14:textId="5EEA4AE9"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33.</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 xml:space="preserve">A contratada é obrigada a disponibilizar e manter atualizados conta de </w:t>
      </w:r>
      <w:r w:rsidRPr="0051688E">
        <w:rPr>
          <w:rFonts w:ascii="Raleway" w:eastAsia="Times New Roman" w:hAnsi="Raleway" w:cs="Times New Roman"/>
          <w:i/>
          <w:iCs/>
          <w:szCs w:val="22"/>
          <w:lang w:eastAsia="pt-BR"/>
        </w:rPr>
        <w:t>e-mail</w:t>
      </w:r>
      <w:r w:rsidRPr="00DD2E9B">
        <w:rPr>
          <w:rFonts w:ascii="Raleway" w:eastAsia="Times New Roman" w:hAnsi="Raleway" w:cs="Times New Roman"/>
          <w:szCs w:val="22"/>
          <w:lang w:eastAsia="pt-BR"/>
        </w:rPr>
        <w:t>, endereço e telefones comerciais para fins de comunicação formal entre as partes;</w:t>
      </w:r>
    </w:p>
    <w:p w14:paraId="1ECD5ABB" w14:textId="4A46D0C4"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lastRenderedPageBreak/>
        <w:t>5.</w:t>
      </w:r>
      <w:r w:rsidRPr="00DD2E9B">
        <w:rPr>
          <w:rFonts w:ascii="Raleway" w:eastAsia="Times New Roman" w:hAnsi="Raleway" w:cs="Times New Roman"/>
          <w:szCs w:val="22"/>
          <w:lang w:eastAsia="pt-BR"/>
        </w:rPr>
        <w:t>33.1.</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contratada se responsabilizará pelo correio eletrônico fornecido, de modo que, qualquer alteração desse endereço deverá ser comunicada ao Ministério Público do Estado de Mato Grosso do Sul, considerando-se válida toda correspondência enviada ao endereço constante dos autos;</w:t>
      </w:r>
    </w:p>
    <w:p w14:paraId="471E8615" w14:textId="07BC7465"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33.2.</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Em se tratando de comunicação enviada pelo correio eletrônico, considera-se intimada a fornecedora no primeiro dia útil seguinte ao envio, iniciando-se a contagem do prazo no dia imediatamente posterior ao da intimação;</w:t>
      </w:r>
    </w:p>
    <w:p w14:paraId="790ABEC6" w14:textId="5735CDCA"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33.3.</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 xml:space="preserve">A contratada deverá confirmar o recebimento das mensagens provenientes do Ministério Público do Estado de Mato Grosso do Sul, não podendo alegar o desconhecimento do recebimento das comunicações por este meio como justificativa para se eximir das responsabilidades assumidas ou eventuais sanções aplicadas. </w:t>
      </w:r>
    </w:p>
    <w:p w14:paraId="2C45A865" w14:textId="094BE234" w:rsidR="00DD2E9B" w:rsidRPr="00DD2E9B"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34.</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Contratada deve observar as disposições sobre a Lei Federal nº 13.709, de 14 de agosto de 2018, as quais estão previstas no item "Da Lei Geral de Proteção de Dados Pessoais (LGPD)" deste documento.</w:t>
      </w:r>
    </w:p>
    <w:p w14:paraId="43E46BCA" w14:textId="6E754B62" w:rsidR="006D10F5" w:rsidRPr="00A55EAA" w:rsidRDefault="00DD2E9B" w:rsidP="00DD2E9B">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5.</w:t>
      </w:r>
      <w:r w:rsidRPr="00DD2E9B">
        <w:rPr>
          <w:rFonts w:ascii="Raleway" w:eastAsia="Times New Roman" w:hAnsi="Raleway" w:cs="Times New Roman"/>
          <w:szCs w:val="22"/>
          <w:lang w:eastAsia="pt-BR"/>
        </w:rPr>
        <w:t>35.</w:t>
      </w:r>
      <w:r w:rsidR="0051688E">
        <w:rPr>
          <w:rFonts w:ascii="Raleway" w:eastAsia="Times New Roman" w:hAnsi="Raleway" w:cs="Times New Roman"/>
          <w:szCs w:val="22"/>
          <w:lang w:eastAsia="pt-BR"/>
        </w:rPr>
        <w:t xml:space="preserve"> </w:t>
      </w:r>
      <w:r w:rsidRPr="00DD2E9B">
        <w:rPr>
          <w:rFonts w:ascii="Raleway" w:eastAsia="Times New Roman" w:hAnsi="Raleway" w:cs="Times New Roman"/>
          <w:szCs w:val="22"/>
          <w:lang w:eastAsia="pt-BR"/>
        </w:rPr>
        <w:t>A fornecedora deverá cumprir as exigências de reserva de cargos prevista em lei para pessoa com deficiência, para reabilitado da Previdência Social ou para aprendiz, bem como as reservas de cargos prevista em outras normas específicas</w:t>
      </w:r>
      <w:r>
        <w:rPr>
          <w:rFonts w:ascii="Raleway" w:eastAsia="Times New Roman" w:hAnsi="Raleway" w:cs="Times New Roman"/>
          <w:szCs w:val="22"/>
          <w:lang w:eastAsia="pt-BR"/>
        </w:rPr>
        <w:t>.</w:t>
      </w:r>
    </w:p>
    <w:p w14:paraId="515A6A62" w14:textId="085A76E4" w:rsidR="008456DA" w:rsidRPr="00A55EAA" w:rsidRDefault="008456DA" w:rsidP="006E6E5D">
      <w:pPr>
        <w:spacing w:line="240" w:lineRule="auto"/>
        <w:jc w:val="both"/>
        <w:rPr>
          <w:rFonts w:ascii="Raleway" w:eastAsia="Times New Roman" w:hAnsi="Raleway" w:cs="Times New Roman"/>
          <w:szCs w:val="22"/>
          <w:lang w:eastAsia="pt-BR"/>
        </w:rPr>
      </w:pPr>
    </w:p>
    <w:bookmarkEnd w:id="5"/>
    <w:bookmarkEnd w:id="6"/>
    <w:p w14:paraId="258232E8" w14:textId="6846860A" w:rsidR="00BF3BC0" w:rsidRPr="00A55EAA" w:rsidRDefault="00497797"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6</w:t>
      </w:r>
      <w:r w:rsidR="00BF3BC0" w:rsidRPr="00A55EAA">
        <w:rPr>
          <w:rFonts w:ascii="Raleway" w:eastAsia="Times New Roman" w:hAnsi="Raleway" w:cs="Times New Roman"/>
          <w:b/>
          <w:szCs w:val="22"/>
          <w:lang w:eastAsia="pt-BR"/>
        </w:rPr>
        <w:t xml:space="preserve">. CLÁUSULA </w:t>
      </w:r>
      <w:r w:rsidRPr="00A55EAA">
        <w:rPr>
          <w:rFonts w:ascii="Raleway" w:eastAsia="Times New Roman" w:hAnsi="Raleway" w:cs="Times New Roman"/>
          <w:b/>
          <w:szCs w:val="22"/>
          <w:lang w:eastAsia="pt-BR"/>
        </w:rPr>
        <w:t>SEXTA</w:t>
      </w:r>
      <w:r w:rsidR="00201E1C" w:rsidRPr="00A55EAA">
        <w:rPr>
          <w:rFonts w:ascii="Raleway" w:eastAsia="Times New Roman" w:hAnsi="Raleway" w:cs="Times New Roman"/>
          <w:b/>
          <w:szCs w:val="22"/>
          <w:lang w:eastAsia="pt-BR"/>
        </w:rPr>
        <w:t xml:space="preserve"> </w:t>
      </w:r>
      <w:r w:rsidR="00FD27AC" w:rsidRPr="00A55EAA">
        <w:rPr>
          <w:rFonts w:ascii="Raleway" w:eastAsia="Times New Roman" w:hAnsi="Raleway" w:cs="Times New Roman"/>
          <w:b/>
          <w:szCs w:val="22"/>
          <w:lang w:eastAsia="pt-BR"/>
        </w:rPr>
        <w:t>- DAS OBRIGAÇÕES DO CONTRATANTE</w:t>
      </w:r>
    </w:p>
    <w:p w14:paraId="4E044D8E" w14:textId="70BA9F62" w:rsidR="00265572" w:rsidRPr="00265572" w:rsidRDefault="00497797" w:rsidP="00265572">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6.</w:t>
      </w:r>
      <w:r w:rsidR="00EA0D06" w:rsidRPr="00A55EAA">
        <w:rPr>
          <w:rFonts w:ascii="Raleway" w:eastAsia="Times New Roman" w:hAnsi="Raleway" w:cs="Times New Roman"/>
          <w:szCs w:val="22"/>
          <w:lang w:eastAsia="pt-BR"/>
        </w:rPr>
        <w:t>1.</w:t>
      </w:r>
      <w:r w:rsidR="00265572">
        <w:rPr>
          <w:rFonts w:ascii="Raleway" w:eastAsia="Times New Roman" w:hAnsi="Raleway" w:cs="Times New Roman"/>
          <w:szCs w:val="22"/>
          <w:lang w:eastAsia="pt-BR"/>
        </w:rPr>
        <w:t xml:space="preserve"> </w:t>
      </w:r>
      <w:r w:rsidR="00265572" w:rsidRPr="00265572">
        <w:rPr>
          <w:rFonts w:ascii="Raleway" w:eastAsia="Times New Roman" w:hAnsi="Raleway" w:cs="Times New Roman"/>
          <w:szCs w:val="22"/>
          <w:lang w:eastAsia="pt-BR"/>
        </w:rPr>
        <w:t>Convocar a fornecedora para a reunião de alinhamento, a fim de atender ao previsto no item 8.1, se for o caso.</w:t>
      </w:r>
    </w:p>
    <w:p w14:paraId="16203122" w14:textId="39E47E04"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2.</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Notificar a contratada sobre qualquer irregularidade encontrada na execução do objeto contratado.</w:t>
      </w:r>
    </w:p>
    <w:p w14:paraId="6C099215" w14:textId="16CA14CA"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3.</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 xml:space="preserve">Proporcionar todas as facilidades para que a fornecedora possa cumprir suas obrigações dentro das normas e condições contratadas. </w:t>
      </w:r>
    </w:p>
    <w:p w14:paraId="46361A54" w14:textId="5E7199CA"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4.</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Aplicar as penalidades cabíveis.</w:t>
      </w:r>
    </w:p>
    <w:p w14:paraId="249CD52B" w14:textId="0BE1A77F"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5.</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Efetuar o pagamento nas condições pactuadas.</w:t>
      </w:r>
    </w:p>
    <w:p w14:paraId="2FAAA57E" w14:textId="304C0D90"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6.</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Nomear Gestor e Fiscais Técnico, Administrativo para acompanhar e fiscalizar a execução dos contratos.</w:t>
      </w:r>
    </w:p>
    <w:p w14:paraId="409BA891" w14:textId="556629CA"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7.</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Encaminhar, formalmente, a demanda por meio de Ordem de Serviço/Fornecimento, de acordo com os critérios estabelecidos.</w:t>
      </w:r>
    </w:p>
    <w:p w14:paraId="2E9E9BB1" w14:textId="7313B683"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8.</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Receber o objeto fornecido pela Contratada que esteja em conformidade com a proposta aceita, conforme inspeções realizadas.</w:t>
      </w:r>
    </w:p>
    <w:p w14:paraId="15C7A70D" w14:textId="7CE98157"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9.</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Rejeitar, no todo ou em parte, os serviços executados que foram entregues em desacordo com as obrigações assumidas pela Contratada, exigindo sua correção em prazo razoável a ser estabelecido, sob pena de suspensão do contrato, ressalvados os casos fortuitos ou de força maior, devidamente justificado e aceito pelo Contratante.</w:t>
      </w:r>
    </w:p>
    <w:p w14:paraId="276057B8" w14:textId="046868F5"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10.</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Vistoriar o cumprimento do que foi proposto na descrição do serviço ofertado.</w:t>
      </w:r>
    </w:p>
    <w:p w14:paraId="3611F7F3" w14:textId="74540D12"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11.</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O Contratante não terá qualquer responsabilidade acerca da manutenção do veículo objeto da contratação, seja ela qual for sua natureza, devendo a locadora recolher o automóvel que deixar de atender critérios de eficiência, funcionabilidade e características físicas.</w:t>
      </w:r>
    </w:p>
    <w:p w14:paraId="6A61F167" w14:textId="5687BBBE" w:rsidR="00265572" w:rsidRPr="00265572"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12.</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Nos casos de recebimento de multas de trânsito no período da efetiva utilização, estas serão de inteira responsabilidade do Contratante, que aguardará a conclusão dos procedimentos relativos aos recursos previstos pela legislação antes do adimplemento.</w:t>
      </w:r>
    </w:p>
    <w:p w14:paraId="4BD7A897" w14:textId="493687D7" w:rsidR="008169A3" w:rsidRPr="00A55EAA" w:rsidRDefault="00265572" w:rsidP="0026557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6.</w:t>
      </w:r>
      <w:r w:rsidRPr="00265572">
        <w:rPr>
          <w:rFonts w:ascii="Raleway" w:eastAsia="Times New Roman" w:hAnsi="Raleway" w:cs="Times New Roman"/>
          <w:szCs w:val="22"/>
          <w:lang w:eastAsia="pt-BR"/>
        </w:rPr>
        <w:t>13.</w:t>
      </w:r>
      <w:r w:rsidR="00386143">
        <w:rPr>
          <w:rFonts w:ascii="Raleway" w:eastAsia="Times New Roman" w:hAnsi="Raleway" w:cs="Times New Roman"/>
          <w:szCs w:val="22"/>
          <w:lang w:eastAsia="pt-BR"/>
        </w:rPr>
        <w:t xml:space="preserve"> </w:t>
      </w:r>
      <w:r w:rsidRPr="00265572">
        <w:rPr>
          <w:rFonts w:ascii="Raleway" w:eastAsia="Times New Roman" w:hAnsi="Raleway" w:cs="Times New Roman"/>
          <w:szCs w:val="22"/>
          <w:lang w:eastAsia="pt-BR"/>
        </w:rPr>
        <w:t>Desde que devidamente comprovado mau uso, danos ou avarias, por parte de condutores do Contratante, poderá ser realizado o ressarcimento por meio de procedimento específico.</w:t>
      </w:r>
    </w:p>
    <w:p w14:paraId="6C36F67A" w14:textId="77777777" w:rsidR="00AD38A3" w:rsidRPr="00814FBC" w:rsidRDefault="00AD38A3" w:rsidP="00AD38A3">
      <w:pPr>
        <w:spacing w:line="240" w:lineRule="auto"/>
        <w:jc w:val="both"/>
        <w:rPr>
          <w:rFonts w:ascii="Raleway" w:eastAsia="Times New Roman" w:hAnsi="Raleway" w:cs="Times New Roman"/>
          <w:szCs w:val="22"/>
          <w:lang w:eastAsia="pt-BR"/>
        </w:rPr>
      </w:pPr>
    </w:p>
    <w:p w14:paraId="45AD06F5" w14:textId="77B4D3C6" w:rsidR="00BF3BC0" w:rsidRPr="00814FBC" w:rsidRDefault="00497797" w:rsidP="00AD38A3">
      <w:pPr>
        <w:shd w:val="clear" w:color="auto" w:fill="D9D9D9" w:themeFill="background1" w:themeFillShade="D9"/>
        <w:spacing w:line="240" w:lineRule="auto"/>
        <w:jc w:val="both"/>
        <w:rPr>
          <w:rFonts w:ascii="Raleway" w:eastAsia="Times New Roman" w:hAnsi="Raleway" w:cs="Times New Roman"/>
          <w:b/>
          <w:szCs w:val="22"/>
          <w:lang w:eastAsia="pt-BR"/>
        </w:rPr>
      </w:pPr>
      <w:r w:rsidRPr="00814FBC">
        <w:rPr>
          <w:rFonts w:ascii="Raleway" w:eastAsia="Times New Roman" w:hAnsi="Raleway" w:cs="Times New Roman"/>
          <w:b/>
          <w:szCs w:val="22"/>
          <w:lang w:eastAsia="pt-BR"/>
        </w:rPr>
        <w:t>7</w:t>
      </w:r>
      <w:r w:rsidR="00BF3BC0" w:rsidRPr="00814FBC">
        <w:rPr>
          <w:rFonts w:ascii="Raleway" w:eastAsia="Times New Roman" w:hAnsi="Raleway" w:cs="Times New Roman"/>
          <w:b/>
          <w:szCs w:val="22"/>
          <w:lang w:eastAsia="pt-BR"/>
        </w:rPr>
        <w:t xml:space="preserve">. CLÁUSULA </w:t>
      </w:r>
      <w:r w:rsidRPr="00814FBC">
        <w:rPr>
          <w:rFonts w:ascii="Raleway" w:eastAsia="Times New Roman" w:hAnsi="Raleway" w:cs="Times New Roman"/>
          <w:b/>
          <w:szCs w:val="22"/>
          <w:lang w:eastAsia="pt-BR"/>
        </w:rPr>
        <w:t xml:space="preserve">SÉTIMA </w:t>
      </w:r>
      <w:r w:rsidR="00BF3BC0" w:rsidRPr="00814FBC">
        <w:rPr>
          <w:rFonts w:ascii="Raleway" w:eastAsia="Times New Roman" w:hAnsi="Raleway" w:cs="Times New Roman"/>
          <w:b/>
          <w:szCs w:val="22"/>
          <w:lang w:eastAsia="pt-BR"/>
        </w:rPr>
        <w:t xml:space="preserve">- </w:t>
      </w:r>
      <w:r w:rsidR="001B0F05" w:rsidRPr="00814FBC">
        <w:rPr>
          <w:rFonts w:ascii="Raleway" w:eastAsia="Times New Roman" w:hAnsi="Raleway" w:cs="Times New Roman"/>
          <w:b/>
          <w:szCs w:val="22"/>
          <w:lang w:eastAsia="pt-BR"/>
        </w:rPr>
        <w:t xml:space="preserve">DO VALOR, </w:t>
      </w:r>
      <w:r w:rsidR="00504479" w:rsidRPr="00814FBC">
        <w:rPr>
          <w:rFonts w:ascii="Raleway" w:eastAsia="Times New Roman" w:hAnsi="Raleway" w:cs="Times New Roman"/>
          <w:b/>
          <w:szCs w:val="22"/>
          <w:lang w:eastAsia="pt-BR"/>
        </w:rPr>
        <w:t xml:space="preserve">DO PAGAMENTO </w:t>
      </w:r>
      <w:r w:rsidR="001B0F05" w:rsidRPr="00814FBC">
        <w:rPr>
          <w:rFonts w:ascii="Raleway" w:eastAsia="Times New Roman" w:hAnsi="Raleway" w:cs="Times New Roman"/>
          <w:b/>
          <w:szCs w:val="22"/>
          <w:lang w:eastAsia="pt-BR"/>
        </w:rPr>
        <w:t>E DO REAJUSTE</w:t>
      </w:r>
    </w:p>
    <w:p w14:paraId="69AD55B0" w14:textId="11DF6CAB" w:rsidR="00414ECD" w:rsidRPr="00A55EAA" w:rsidRDefault="00497797"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7</w:t>
      </w:r>
      <w:r w:rsidR="00C41FD4" w:rsidRPr="00A55EAA">
        <w:rPr>
          <w:rFonts w:ascii="Raleway" w:eastAsia="Times New Roman" w:hAnsi="Raleway" w:cs="Times New Roman"/>
          <w:szCs w:val="22"/>
          <w:lang w:eastAsia="pt-BR"/>
        </w:rPr>
        <w:t>.1.</w:t>
      </w:r>
      <w:r w:rsidR="00CE32E3" w:rsidRPr="00A55EAA">
        <w:rPr>
          <w:rFonts w:ascii="Raleway" w:eastAsia="Times New Roman" w:hAnsi="Raleway" w:cs="Times New Roman"/>
          <w:szCs w:val="22"/>
          <w:lang w:eastAsia="pt-BR"/>
        </w:rPr>
        <w:t xml:space="preserve"> </w:t>
      </w:r>
      <w:r w:rsidR="00371533" w:rsidRPr="00A55EAA">
        <w:rPr>
          <w:rFonts w:ascii="Raleway" w:eastAsia="Times New Roman" w:hAnsi="Raleway" w:cs="Times New Roman"/>
          <w:szCs w:val="22"/>
          <w:lang w:eastAsia="pt-BR"/>
        </w:rPr>
        <w:t>O valor estimado</w:t>
      </w:r>
      <w:r w:rsidR="00504479" w:rsidRPr="00A55EAA">
        <w:rPr>
          <w:rFonts w:ascii="Raleway" w:eastAsia="Times New Roman" w:hAnsi="Raleway" w:cs="Times New Roman"/>
          <w:szCs w:val="22"/>
          <w:lang w:eastAsia="pt-BR"/>
        </w:rPr>
        <w:t xml:space="preserve"> </w:t>
      </w:r>
      <w:r w:rsidR="00371533" w:rsidRPr="00A55EAA">
        <w:rPr>
          <w:rFonts w:ascii="Raleway" w:eastAsia="Times New Roman" w:hAnsi="Raleway" w:cs="Times New Roman"/>
          <w:szCs w:val="22"/>
          <w:lang w:eastAsia="pt-BR"/>
        </w:rPr>
        <w:t>da contratação</w:t>
      </w:r>
      <w:r w:rsidR="00504479" w:rsidRPr="00A55EAA">
        <w:rPr>
          <w:rFonts w:ascii="Raleway" w:eastAsia="Times New Roman" w:hAnsi="Raleway" w:cs="Times New Roman"/>
          <w:szCs w:val="22"/>
          <w:lang w:eastAsia="pt-BR"/>
        </w:rPr>
        <w:t xml:space="preserve"> é </w:t>
      </w:r>
      <w:r w:rsidR="00371533" w:rsidRPr="00A55EAA">
        <w:rPr>
          <w:rFonts w:ascii="Raleway" w:eastAsia="Times New Roman" w:hAnsi="Raleway" w:cs="Times New Roman"/>
          <w:szCs w:val="22"/>
          <w:lang w:eastAsia="pt-BR"/>
        </w:rPr>
        <w:t>de</w:t>
      </w:r>
      <w:r w:rsidR="001007AC" w:rsidRPr="00A55EAA">
        <w:rPr>
          <w:rFonts w:ascii="Raleway" w:eastAsia="Times New Roman" w:hAnsi="Raleway" w:cs="Times New Roman"/>
          <w:b/>
          <w:bCs/>
          <w:szCs w:val="22"/>
          <w:lang w:eastAsia="pt-BR"/>
        </w:rPr>
        <w:t xml:space="preserve"> R$ __________ (valor por extenso)</w:t>
      </w:r>
      <w:r w:rsidR="00504479" w:rsidRPr="00A55EAA">
        <w:rPr>
          <w:rFonts w:ascii="Raleway" w:eastAsia="Times New Roman" w:hAnsi="Raleway" w:cs="Times New Roman"/>
          <w:szCs w:val="22"/>
          <w:lang w:eastAsia="pt-BR"/>
        </w:rPr>
        <w:t>;</w:t>
      </w:r>
    </w:p>
    <w:p w14:paraId="6F8D663A" w14:textId="04CF7ED3" w:rsidR="00F10880" w:rsidRPr="00F10880" w:rsidRDefault="00371533" w:rsidP="00F10880">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lastRenderedPageBreak/>
        <w:t>7.2.</w:t>
      </w:r>
      <w:r w:rsidR="00F10880">
        <w:rPr>
          <w:rFonts w:ascii="Raleway" w:eastAsia="Times New Roman" w:hAnsi="Raleway" w:cs="Times New Roman"/>
          <w:szCs w:val="22"/>
          <w:lang w:eastAsia="pt-BR"/>
        </w:rPr>
        <w:t xml:space="preserve"> </w:t>
      </w:r>
      <w:r w:rsidR="00F10880" w:rsidRPr="00F10880">
        <w:rPr>
          <w:rFonts w:ascii="Raleway" w:eastAsia="Times New Roman" w:hAnsi="Raleway" w:cs="Times New Roman"/>
          <w:szCs w:val="22"/>
          <w:lang w:eastAsia="pt-BR"/>
        </w:rPr>
        <w:t>O pagamento será efetuado mensalmente por meio de ordem bancária a favor da fornecedora, em até 15 (quinze) dias uteis, após o recebimento definitivo dos serviços, e a Nota Fiscal ter sido devidamente atestada por servidores deste Órgão.</w:t>
      </w:r>
    </w:p>
    <w:p w14:paraId="1E97A739" w14:textId="1CB5D4E5"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3.</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Para a hipótese de pagamento após o prazo supramencionado, de forma injustificada, o valor constante no documento fiscal deverá ser corrigido monetariamente “pro rata die” com base no IPCA-IBGE ou outro que vier a substituí-lo, e acrescido de juros de mora de 0,5% (meio por cento) ao mês, também calculado “pro rata die”.</w:t>
      </w:r>
    </w:p>
    <w:p w14:paraId="3AF6FBC4" w14:textId="69B89E30"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4.</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Havendo erro na apresentação da Nota Fiscal/Fatura, ou circunstância que impeça a liquidação da despesa, esta ficará sobrestada até que a contratada providencie as medidas saneadoras, reiniciando-se o prazo após a comprovação da regularização da situação, sem ônus ao contratante.</w:t>
      </w:r>
    </w:p>
    <w:p w14:paraId="302561AD" w14:textId="1F4A580C"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5.</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520EAAA" w14:textId="36F7AC7F"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6.</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Poderão ser solicitadas à fornecedora/contratada o envio de documentos complementares não constantes no SICAF.</w:t>
      </w:r>
    </w:p>
    <w:p w14:paraId="7AD733CD" w14:textId="04E1C80E"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7.</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 xml:space="preserve">O MPMS realizará consulta ao SICAF para: </w:t>
      </w:r>
    </w:p>
    <w:p w14:paraId="2CEB3A95" w14:textId="77777777" w:rsidR="00F10880" w:rsidRPr="00F10880" w:rsidRDefault="00F10880" w:rsidP="00F10880">
      <w:pPr>
        <w:spacing w:line="240" w:lineRule="auto"/>
        <w:jc w:val="both"/>
        <w:rPr>
          <w:rFonts w:ascii="Raleway" w:eastAsia="Times New Roman" w:hAnsi="Raleway" w:cs="Times New Roman"/>
          <w:szCs w:val="22"/>
          <w:lang w:eastAsia="pt-BR"/>
        </w:rPr>
      </w:pPr>
      <w:r w:rsidRPr="00F10880">
        <w:rPr>
          <w:rFonts w:ascii="Raleway" w:eastAsia="Times New Roman" w:hAnsi="Raleway" w:cs="Times New Roman"/>
          <w:szCs w:val="22"/>
          <w:lang w:eastAsia="pt-BR"/>
        </w:rPr>
        <w:t>a) verificar a manutenção das condições de habilitação exigidas no edital;</w:t>
      </w:r>
    </w:p>
    <w:p w14:paraId="57332A63" w14:textId="77777777" w:rsidR="00F10880" w:rsidRPr="00F10880" w:rsidRDefault="00F10880" w:rsidP="00F10880">
      <w:pPr>
        <w:spacing w:line="240" w:lineRule="auto"/>
        <w:jc w:val="both"/>
        <w:rPr>
          <w:rFonts w:ascii="Raleway" w:eastAsia="Times New Roman" w:hAnsi="Raleway" w:cs="Times New Roman"/>
          <w:szCs w:val="22"/>
          <w:lang w:eastAsia="pt-BR"/>
        </w:rPr>
      </w:pPr>
      <w:r w:rsidRPr="00F10880">
        <w:rPr>
          <w:rFonts w:ascii="Raleway" w:eastAsia="Times New Roman" w:hAnsi="Raleway" w:cs="Times New Roman"/>
          <w:szCs w:val="22"/>
          <w:lang w:eastAsia="pt-BR"/>
        </w:rPr>
        <w:t>b) identificar possível razão que impeça a participação em licitação, no âmbito do órgão ou entidade, proibição de contratar com o Poder Público, bem como ocorrências impeditivas indiretas.</w:t>
      </w:r>
    </w:p>
    <w:p w14:paraId="60EE0402" w14:textId="5F81EC71"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8.</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Constatando-se, junto ao SICAF, a situação de irregularidade da contratada, será providenciada sua notificação, por escrito, para que, no prazo de 05 (cinco) dias úteis, regularize sua situação ou, no mesmo prazo, apresente sua defesa. O prazo poderá ser prorrogado uma vez, por igual período, a critério do MPMS.</w:t>
      </w:r>
    </w:p>
    <w:p w14:paraId="261CBE15" w14:textId="5D1A0E8F"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9.</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 xml:space="preserve">Não havendo regularização ou sendo a defesa considerada improcedente, o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7B5010C" w14:textId="571EA718" w:rsidR="00F10880" w:rsidRPr="00F10880"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10.</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Persistindo a irregularidade, o contratante deverá adotar as medidas necessárias à rescisão contratual nos autos do processo administrativo correspondente, assegurada à contratada a ampla defesa.</w:t>
      </w:r>
    </w:p>
    <w:p w14:paraId="456610BA" w14:textId="03DC57AF" w:rsidR="001370F8" w:rsidRDefault="00F10880" w:rsidP="00F10880">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7.</w:t>
      </w:r>
      <w:r w:rsidRPr="00F10880">
        <w:rPr>
          <w:rFonts w:ascii="Raleway" w:eastAsia="Times New Roman" w:hAnsi="Raleway" w:cs="Times New Roman"/>
          <w:szCs w:val="22"/>
          <w:lang w:eastAsia="pt-BR"/>
        </w:rPr>
        <w:t>11.</w:t>
      </w:r>
      <w:r>
        <w:rPr>
          <w:rFonts w:ascii="Raleway" w:eastAsia="Times New Roman" w:hAnsi="Raleway" w:cs="Times New Roman"/>
          <w:szCs w:val="22"/>
          <w:lang w:eastAsia="pt-BR"/>
        </w:rPr>
        <w:t xml:space="preserve"> </w:t>
      </w:r>
      <w:r w:rsidRPr="00F10880">
        <w:rPr>
          <w:rFonts w:ascii="Raleway" w:eastAsia="Times New Roman" w:hAnsi="Raleway" w:cs="Times New Roman"/>
          <w:szCs w:val="22"/>
          <w:lang w:eastAsia="pt-BR"/>
        </w:rPr>
        <w:t>Havendo a efetiva execução do objeto, os pagamentos serão realizados normalmente, até que se decida pela rescisão do contrato ou instrumento equivalente, caso a contratada não regularize sua situação junto ao SICAF.</w:t>
      </w:r>
    </w:p>
    <w:p w14:paraId="1A915391" w14:textId="73941252" w:rsidR="00814FBC" w:rsidRPr="00A55EAA" w:rsidRDefault="00814FBC" w:rsidP="00F10880">
      <w:pPr>
        <w:spacing w:line="240" w:lineRule="auto"/>
        <w:jc w:val="both"/>
        <w:rPr>
          <w:rFonts w:ascii="Raleway" w:hAnsi="Raleway"/>
          <w:bCs/>
          <w:iCs/>
          <w:szCs w:val="22"/>
        </w:rPr>
      </w:pPr>
      <w:r>
        <w:rPr>
          <w:rFonts w:ascii="Raleway" w:hAnsi="Raleway"/>
          <w:bCs/>
          <w:iCs/>
          <w:szCs w:val="22"/>
        </w:rPr>
        <w:t>7</w:t>
      </w:r>
      <w:r w:rsidRPr="00814FBC">
        <w:rPr>
          <w:rFonts w:ascii="Raleway" w:hAnsi="Raleway"/>
          <w:bCs/>
          <w:iCs/>
          <w:szCs w:val="22"/>
        </w:rPr>
        <w:t>.1</w:t>
      </w:r>
      <w:r>
        <w:rPr>
          <w:rFonts w:ascii="Raleway" w:hAnsi="Raleway"/>
          <w:bCs/>
          <w:iCs/>
          <w:szCs w:val="22"/>
        </w:rPr>
        <w:t>2</w:t>
      </w:r>
      <w:r w:rsidRPr="00814FBC">
        <w:rPr>
          <w:rFonts w:ascii="Raleway" w:hAnsi="Raleway"/>
          <w:bCs/>
          <w:iCs/>
          <w:szCs w:val="22"/>
        </w:rPr>
        <w:t>.</w:t>
      </w:r>
      <w:r>
        <w:rPr>
          <w:rFonts w:ascii="Raleway" w:hAnsi="Raleway"/>
          <w:bCs/>
          <w:iCs/>
          <w:szCs w:val="22"/>
        </w:rPr>
        <w:t xml:space="preserve"> </w:t>
      </w:r>
      <w:r w:rsidRPr="00814FBC">
        <w:rPr>
          <w:rFonts w:ascii="Raleway" w:hAnsi="Raleway"/>
          <w:bCs/>
          <w:iCs/>
          <w:szCs w:val="22"/>
        </w:rPr>
        <w:t>O valor contratual poderá ser reajustado,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p>
    <w:p w14:paraId="38BC0DA1" w14:textId="77777777" w:rsidR="003A214C" w:rsidRPr="00A55EAA" w:rsidRDefault="003A214C" w:rsidP="005409F0">
      <w:pPr>
        <w:spacing w:line="240" w:lineRule="auto"/>
        <w:jc w:val="both"/>
        <w:rPr>
          <w:rFonts w:ascii="Raleway" w:hAnsi="Raleway"/>
          <w:bCs/>
          <w:iCs/>
          <w:szCs w:val="22"/>
        </w:rPr>
      </w:pPr>
    </w:p>
    <w:p w14:paraId="1ADD6D9C" w14:textId="5D3718B4" w:rsidR="00BF3BC0" w:rsidRPr="00A55EAA" w:rsidRDefault="00497797"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8</w:t>
      </w:r>
      <w:r w:rsidR="00BF3BC0" w:rsidRPr="00A55EAA">
        <w:rPr>
          <w:rFonts w:ascii="Raleway" w:eastAsia="Times New Roman" w:hAnsi="Raleway" w:cs="Times New Roman"/>
          <w:b/>
          <w:szCs w:val="22"/>
          <w:lang w:eastAsia="pt-BR"/>
        </w:rPr>
        <w:t xml:space="preserve">. CLÁUSULA </w:t>
      </w:r>
      <w:r w:rsidRPr="00A55EAA">
        <w:rPr>
          <w:rFonts w:ascii="Raleway" w:eastAsia="Times New Roman" w:hAnsi="Raleway" w:cs="Times New Roman"/>
          <w:b/>
          <w:szCs w:val="22"/>
          <w:lang w:eastAsia="pt-BR"/>
        </w:rPr>
        <w:t>OITAVA</w:t>
      </w:r>
      <w:r w:rsidR="004D6D60" w:rsidRPr="00A55EAA">
        <w:rPr>
          <w:rFonts w:ascii="Raleway" w:eastAsia="Times New Roman" w:hAnsi="Raleway" w:cs="Times New Roman"/>
          <w:b/>
          <w:szCs w:val="22"/>
          <w:lang w:eastAsia="pt-BR"/>
        </w:rPr>
        <w:t xml:space="preserve"> </w:t>
      </w:r>
      <w:r w:rsidR="00BF3BC0" w:rsidRPr="00A55EAA">
        <w:rPr>
          <w:rFonts w:ascii="Raleway" w:eastAsia="Times New Roman" w:hAnsi="Raleway" w:cs="Times New Roman"/>
          <w:b/>
          <w:szCs w:val="22"/>
          <w:lang w:eastAsia="pt-BR"/>
        </w:rPr>
        <w:t xml:space="preserve">- </w:t>
      </w:r>
      <w:r w:rsidR="0029592C" w:rsidRPr="00A55EAA">
        <w:rPr>
          <w:rFonts w:ascii="Raleway" w:eastAsia="Times New Roman" w:hAnsi="Raleway" w:cs="Times New Roman"/>
          <w:b/>
          <w:szCs w:val="22"/>
          <w:lang w:eastAsia="pt-BR"/>
        </w:rPr>
        <w:t>DA GESTÃO DO CONTRATO</w:t>
      </w:r>
    </w:p>
    <w:p w14:paraId="5D5DDC4E" w14:textId="1F9F915A" w:rsidR="00D45783" w:rsidRPr="00D45783" w:rsidRDefault="00497797" w:rsidP="00D45783">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8</w:t>
      </w:r>
      <w:r w:rsidR="005409F0" w:rsidRPr="00A55EAA">
        <w:rPr>
          <w:rFonts w:ascii="Raleway" w:eastAsia="Times New Roman" w:hAnsi="Raleway" w:cs="Times New Roman"/>
          <w:szCs w:val="22"/>
          <w:lang w:eastAsia="pt-BR"/>
        </w:rPr>
        <w:t>.1.</w:t>
      </w:r>
      <w:r w:rsidR="00504479" w:rsidRPr="00A55EAA">
        <w:rPr>
          <w:rFonts w:ascii="Raleway" w:eastAsia="Times New Roman" w:hAnsi="Raleway" w:cs="Times New Roman"/>
          <w:szCs w:val="22"/>
          <w:lang w:eastAsia="pt-BR"/>
        </w:rPr>
        <w:t xml:space="preserve"> </w:t>
      </w:r>
      <w:r w:rsidR="00D45783" w:rsidRPr="00D45783">
        <w:rPr>
          <w:rFonts w:ascii="Raleway" w:eastAsia="Times New Roman" w:hAnsi="Raleway" w:cs="Times New Roman"/>
          <w:szCs w:val="22"/>
          <w:lang w:eastAsia="pt-BR"/>
        </w:rPr>
        <w:t xml:space="preserve">Poderá ser realizada reunião inicial de alinhamento entre o Gestor, Fiscais e Representantes da </w:t>
      </w:r>
      <w:r w:rsidR="00A57A50">
        <w:rPr>
          <w:rFonts w:ascii="Raleway" w:eastAsia="Times New Roman" w:hAnsi="Raleway" w:cs="Times New Roman"/>
          <w:szCs w:val="22"/>
          <w:lang w:eastAsia="pt-BR"/>
        </w:rPr>
        <w:t>Contratada</w:t>
      </w:r>
      <w:r w:rsidR="00D45783" w:rsidRPr="00D45783">
        <w:rPr>
          <w:rFonts w:ascii="Raleway" w:eastAsia="Times New Roman" w:hAnsi="Raleway" w:cs="Times New Roman"/>
          <w:szCs w:val="22"/>
          <w:lang w:eastAsia="pt-BR"/>
        </w:rPr>
        <w:t>, momento no qual as partes serão apresentadas e irão dirimir eventuais dúvidas referente à contratação.</w:t>
      </w:r>
    </w:p>
    <w:p w14:paraId="74D98947" w14:textId="2EC6B554" w:rsidR="00D45783" w:rsidRPr="00D45783" w:rsidRDefault="00D45783" w:rsidP="00D45783">
      <w:pPr>
        <w:spacing w:line="240" w:lineRule="auto"/>
        <w:jc w:val="both"/>
        <w:rPr>
          <w:rFonts w:ascii="Raleway" w:eastAsia="Times New Roman" w:hAnsi="Raleway" w:cs="Times New Roman"/>
          <w:szCs w:val="22"/>
          <w:lang w:eastAsia="pt-BR"/>
        </w:rPr>
      </w:pPr>
      <w:r w:rsidRPr="00D45783">
        <w:rPr>
          <w:rFonts w:ascii="Raleway" w:eastAsia="Times New Roman" w:hAnsi="Raleway" w:cs="Times New Roman"/>
          <w:szCs w:val="22"/>
          <w:lang w:eastAsia="pt-BR"/>
        </w:rPr>
        <w:t>8.2.</w:t>
      </w:r>
      <w:r>
        <w:rPr>
          <w:rFonts w:ascii="Raleway" w:eastAsia="Times New Roman" w:hAnsi="Raleway" w:cs="Times New Roman"/>
          <w:szCs w:val="22"/>
          <w:lang w:eastAsia="pt-BR"/>
        </w:rPr>
        <w:t xml:space="preserve"> </w:t>
      </w:r>
      <w:r w:rsidRPr="00D45783">
        <w:rPr>
          <w:rFonts w:ascii="Raleway" w:eastAsia="Times New Roman" w:hAnsi="Raleway" w:cs="Times New Roman"/>
          <w:szCs w:val="22"/>
          <w:lang w:eastAsia="pt-BR"/>
        </w:rPr>
        <w:t xml:space="preserve">A Gestão e Fiscalização desta contratação caberão a servidores, que serão designados formalmente por meio de portaria específica. </w:t>
      </w:r>
    </w:p>
    <w:p w14:paraId="4FD3B593" w14:textId="2F3C08A9" w:rsidR="004E576B" w:rsidRDefault="00D45783" w:rsidP="00D45783">
      <w:pPr>
        <w:spacing w:line="240" w:lineRule="auto"/>
        <w:jc w:val="both"/>
        <w:rPr>
          <w:rFonts w:ascii="Raleway" w:eastAsia="Times New Roman" w:hAnsi="Raleway" w:cs="Times New Roman"/>
          <w:szCs w:val="22"/>
          <w:lang w:eastAsia="pt-BR"/>
        </w:rPr>
      </w:pPr>
      <w:r w:rsidRPr="00D45783">
        <w:rPr>
          <w:rFonts w:ascii="Raleway" w:eastAsia="Times New Roman" w:hAnsi="Raleway" w:cs="Times New Roman"/>
          <w:szCs w:val="22"/>
          <w:lang w:eastAsia="pt-BR"/>
        </w:rPr>
        <w:t>8.3.</w:t>
      </w:r>
      <w:r>
        <w:rPr>
          <w:rFonts w:ascii="Raleway" w:eastAsia="Times New Roman" w:hAnsi="Raleway" w:cs="Times New Roman"/>
          <w:szCs w:val="22"/>
          <w:lang w:eastAsia="pt-BR"/>
        </w:rPr>
        <w:t xml:space="preserve"> </w:t>
      </w:r>
      <w:r w:rsidRPr="00D45783">
        <w:rPr>
          <w:rFonts w:ascii="Raleway" w:eastAsia="Times New Roman" w:hAnsi="Raleway" w:cs="Times New Roman"/>
          <w:szCs w:val="22"/>
          <w:lang w:eastAsia="pt-BR"/>
        </w:rPr>
        <w:t xml:space="preserve">A atuação de Gestores e Fiscais observará ainda o disposto na Resolução nº 02/2023-PGJ, de 8 de março de 2023, que disciplina os procedimentos de Gestão e </w:t>
      </w:r>
      <w:r w:rsidRPr="00D45783">
        <w:rPr>
          <w:rFonts w:ascii="Raleway" w:eastAsia="Times New Roman" w:hAnsi="Raleway" w:cs="Times New Roman"/>
          <w:szCs w:val="22"/>
          <w:lang w:eastAsia="pt-BR"/>
        </w:rPr>
        <w:lastRenderedPageBreak/>
        <w:t>Fiscalização Contratual no âmbito do Ministério Público do Estado de Mato Grosso do Sul, sem prejuízo da aplicação de outras normativas correlatas.</w:t>
      </w:r>
    </w:p>
    <w:p w14:paraId="5BB4DD50" w14:textId="77777777" w:rsidR="00960C5D" w:rsidRPr="00A55EAA" w:rsidRDefault="00960C5D" w:rsidP="004E576B">
      <w:pPr>
        <w:spacing w:line="240" w:lineRule="auto"/>
        <w:jc w:val="both"/>
        <w:rPr>
          <w:rFonts w:ascii="Raleway" w:eastAsia="Times New Roman" w:hAnsi="Raleway" w:cs="Times New Roman"/>
          <w:szCs w:val="22"/>
          <w:lang w:eastAsia="pt-BR"/>
        </w:rPr>
      </w:pPr>
    </w:p>
    <w:p w14:paraId="0C48B271" w14:textId="3958E1AF" w:rsidR="00BF3BC0" w:rsidRPr="00A55EAA" w:rsidRDefault="00960C5D"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9</w:t>
      </w:r>
      <w:r w:rsidR="00BF3BC0" w:rsidRPr="00A55EAA">
        <w:rPr>
          <w:rFonts w:ascii="Raleway" w:eastAsia="Times New Roman" w:hAnsi="Raleway" w:cs="Times New Roman"/>
          <w:b/>
          <w:szCs w:val="22"/>
          <w:lang w:eastAsia="pt-BR"/>
        </w:rPr>
        <w:t xml:space="preserve">. CLÁUSULA </w:t>
      </w:r>
      <w:r w:rsidRPr="00A55EAA">
        <w:rPr>
          <w:rFonts w:ascii="Raleway" w:eastAsia="Times New Roman" w:hAnsi="Raleway" w:cs="Times New Roman"/>
          <w:b/>
          <w:szCs w:val="22"/>
          <w:lang w:eastAsia="pt-BR"/>
        </w:rPr>
        <w:t>NONA</w:t>
      </w:r>
      <w:r w:rsidR="009C789F" w:rsidRPr="00A55EAA">
        <w:rPr>
          <w:rFonts w:ascii="Raleway" w:eastAsia="Times New Roman" w:hAnsi="Raleway" w:cs="Times New Roman"/>
          <w:b/>
          <w:szCs w:val="22"/>
          <w:lang w:eastAsia="pt-BR"/>
        </w:rPr>
        <w:t xml:space="preserve"> </w:t>
      </w:r>
      <w:r w:rsidR="00220A48" w:rsidRPr="00A55EAA">
        <w:rPr>
          <w:rFonts w:ascii="Raleway" w:eastAsia="Times New Roman" w:hAnsi="Raleway" w:cs="Times New Roman"/>
          <w:b/>
          <w:szCs w:val="22"/>
          <w:lang w:eastAsia="pt-BR"/>
        </w:rPr>
        <w:t>– DAS SANÇÕES ADMINISTRATIVAS</w:t>
      </w:r>
    </w:p>
    <w:p w14:paraId="285DFCF7" w14:textId="77777777" w:rsidR="00224432" w:rsidRPr="00224432" w:rsidRDefault="00960C5D" w:rsidP="00224432">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9</w:t>
      </w:r>
      <w:r w:rsidR="00CD2E6A" w:rsidRPr="00A55EAA">
        <w:rPr>
          <w:rFonts w:ascii="Raleway" w:eastAsia="Times New Roman" w:hAnsi="Raleway" w:cs="Times New Roman"/>
          <w:szCs w:val="22"/>
          <w:lang w:eastAsia="pt-BR"/>
        </w:rPr>
        <w:t>.1.</w:t>
      </w:r>
      <w:r w:rsidR="00224432">
        <w:rPr>
          <w:rFonts w:ascii="Raleway" w:eastAsia="Times New Roman" w:hAnsi="Raleway" w:cs="Times New Roman"/>
          <w:szCs w:val="22"/>
          <w:lang w:eastAsia="pt-BR"/>
        </w:rPr>
        <w:t xml:space="preserve"> </w:t>
      </w:r>
      <w:r w:rsidR="00224432" w:rsidRPr="00224432">
        <w:rPr>
          <w:rFonts w:ascii="Raleway" w:eastAsia="Times New Roman" w:hAnsi="Raleway" w:cs="Times New Roman"/>
          <w:szCs w:val="22"/>
          <w:lang w:eastAsia="pt-BR"/>
        </w:rPr>
        <w:t xml:space="preserve">A empresa licitante ou contratada que descumprir, parcial ou totalmente, regra estabelecida no planejamento, no edital de licitação, nos instrumentos auxiliares, em aviso de dispensa e/ou em contrato firmado pelo MPMS, observado o devido processo legal e assegurados o contraditório e a ampla defesa, fica sujeito às seguintes sanções administrativas, nos termos da Resolução nº 30/2024-PGJ, de 1º de agosto de 2024, e da Lei nº 14.133, de 1º de abril de 2021: </w:t>
      </w:r>
    </w:p>
    <w:p w14:paraId="38BE5065" w14:textId="68AF7BE2"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1.1 – advertência; </w:t>
      </w:r>
    </w:p>
    <w:p w14:paraId="781F0329" w14:textId="73EEE369"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 – multa; </w:t>
      </w:r>
    </w:p>
    <w:p w14:paraId="58C93F3E" w14:textId="796E90F1"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1.2.1. multa de mora por atraso injustificado na entrega do objeto ou na execução do contrato, que será calculada progressivamente, por dia de atraso, sobre o valor da obrigação não cumprida ou sobre o valor da fatura correspondente ao período em que tenha ocorrido a falta, observando-se a relação proporcional dos dias/horas de atraso com o prazo de entrega ou execução contratualmente estabelecido, na forma a seguir disposta: </w:t>
      </w:r>
    </w:p>
    <w:p w14:paraId="3B8C1766"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 – atraso de até 25% (vinte e cinco por cento) do prazo estipulado para o cumprimento da obrigação – multa de 0,2% (zero vírgula dois por cento) por dia/hora de atraso; </w:t>
      </w:r>
    </w:p>
    <w:p w14:paraId="086A70C9"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II – atraso entre 25,01 (vinte e cinco vírgula zero um) e 50% (cinquenta por cento) do prazo estipulado para o cumprimento da obrigação – multa de 0,3% (zero vírgula três por cento) por dia/hora de atraso; </w:t>
      </w:r>
    </w:p>
    <w:p w14:paraId="7675827E"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III – atraso entre 50,01 (cinquenta vírgula zero um) e 75% (setenta e cinco por cento) do prazo estipulado para o cumprimento da obrigação – multa de 0,4% (zero vírgula quatro por cento) por dia de atraso; </w:t>
      </w:r>
    </w:p>
    <w:p w14:paraId="151C13D0"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IV – atraso superior a 75% (setenta e cinco por cento) do prazo estipulado para o cumprimento da obrigação – multa de 0,5% (zero vírgula cinco por cento) por dia/hora de atraso. </w:t>
      </w:r>
    </w:p>
    <w:p w14:paraId="7130C5BC" w14:textId="2C211173"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 – compensatória, nos seguintes percentuais e observando-se os seguintes parâmetros: </w:t>
      </w:r>
    </w:p>
    <w:p w14:paraId="771EBFD2"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 – de 0,5% (cinco décimos por cento) a 1% (um por cento) do valor estimado para a contratação, para aquele que não mantiver: </w:t>
      </w:r>
    </w:p>
    <w:p w14:paraId="71B1C54F"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a) a regularidade dos documentos exigidos na habilitação e/ou não comunicar fato que altere sua condição; </w:t>
      </w:r>
    </w:p>
    <w:p w14:paraId="4BEB68CD"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b) preço, condição e/ou marca, salvo em decorrência de fato superveniente devidamente justificado, para fins de contratação; </w:t>
      </w:r>
    </w:p>
    <w:p w14:paraId="2120591D"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II – 10% (dez por cento) sobre o valor contratado, em caso de recusa do adjudicatário em efetuar o reforço de garantia contratual; </w:t>
      </w:r>
    </w:p>
    <w:p w14:paraId="710782CD"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III – de 20% a 30% (de vinte por cento a trinta por cento) sobre a parcela inadimplida ou sobre o valor da fatura correspondente ao período em que tenha ocorrido a falta, em caso de inexecução parcial do contrato; </w:t>
      </w:r>
    </w:p>
    <w:p w14:paraId="4831E770"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IV – de 25% a 30% (de vinte e cinco por cento a trinta por cento) sobre o valor estimado da contratação, em caso de: </w:t>
      </w:r>
    </w:p>
    <w:p w14:paraId="3D887BFE" w14:textId="0F98E459"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a)</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apresentação de documentação ou declaração falsas durante a licitação/contratação ou a execução do contrato; </w:t>
      </w:r>
    </w:p>
    <w:p w14:paraId="3809A3FA"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b) fraude à licitação/contratação ou prática de ato fraudulento na execução do contrato; </w:t>
      </w:r>
    </w:p>
    <w:p w14:paraId="64E48C74"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c) comportamento inidôneo ou fraude de qualquer outra natureza; </w:t>
      </w:r>
    </w:p>
    <w:p w14:paraId="2EED27CA"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d) prática de atos ilícitos com vistas a frustrar os objetivos da licitação/contratação; </w:t>
      </w:r>
    </w:p>
    <w:p w14:paraId="5B1C4E91"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e) prática de ato lesivo à administração pública; </w:t>
      </w:r>
    </w:p>
    <w:p w14:paraId="67FEF6E0"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lastRenderedPageBreak/>
        <w:t xml:space="preserve">f) entrega de objeto com vícios ou defeitos ocultos que o tornem impróprio ao uso a que é destinado, ou que lhe diminuam o valor ou, ainda, que estejam fora das especificações contratadas; </w:t>
      </w:r>
    </w:p>
    <w:p w14:paraId="3B51E649"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g) dar causa à inexecução total do objeto do contrato. </w:t>
      </w:r>
    </w:p>
    <w:p w14:paraId="4FFC6279"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V – 30% (trinta por cento) sobre o valor estimado da contratação em caso de recusa injustificada do adjudicatário em assinar o contrato ou em aceitar ou retirar o instrumento equivalente no prazo estabelecido pela Administração.</w:t>
      </w:r>
    </w:p>
    <w:p w14:paraId="205AA1A3" w14:textId="2718C296"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1.2.2.1 – caso o contrato ainda não tenha sido celebrado, o percentual para cálculo da multa incidirá sobre o valor estimado da contratação. </w:t>
      </w:r>
    </w:p>
    <w:p w14:paraId="4FF7B059" w14:textId="6A066799"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1.2.2.2 - No caso de inexecução parcial do objeto, mesmo quando houver interesse na continuidade da contratação, a multa compensatória será de 20% (vinte por cento) sobre o valor da parcela não cumprida, observado que o valor final apurado para a multa não poderá ser inferior a 0,5% (cinco décimos por cento) do valor total do contrato, nos termos do § 3º do art. 156 da Lei nº 14.133/2021. </w:t>
      </w:r>
    </w:p>
    <w:p w14:paraId="6C3520C5" w14:textId="194DA42F"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1.2.2.3 - A inexecução parcial ou total do objeto, quando não houver interesse na continuidade da contratação, implicará a aplicação de multa compensatória de 20% (vinte por cento) a 30% (trinta por cento) sobre o valor do contrato. </w:t>
      </w:r>
    </w:p>
    <w:p w14:paraId="4D37089F" w14:textId="6DDBE240"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1.2.2.4 – Nas hipóteses em que o percentual estabelecido para a aplicação de sanção for variável, a definição dependerá da especificidade do objeto e do seu impacto no funcionamento do MPMS, conforme parâmetros definidos no planejamento, no edital/instrumento equivalente ou no contrato. </w:t>
      </w:r>
    </w:p>
    <w:p w14:paraId="53529AB2" w14:textId="016C8A34"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1.2.2.5 - Nos contratos de obras e demais serviços de engenharia, se for o caso, considera-se parcela inadimplida a etapa ou </w:t>
      </w:r>
      <w:proofErr w:type="spellStart"/>
      <w:r w:rsidRPr="00224432">
        <w:rPr>
          <w:rFonts w:ascii="Raleway" w:eastAsia="Times New Roman" w:hAnsi="Raleway" w:cs="Times New Roman"/>
          <w:szCs w:val="22"/>
          <w:lang w:eastAsia="pt-BR"/>
        </w:rPr>
        <w:t>subetapa</w:t>
      </w:r>
      <w:proofErr w:type="spellEnd"/>
      <w:r w:rsidRPr="00224432">
        <w:rPr>
          <w:rFonts w:ascii="Raleway" w:eastAsia="Times New Roman" w:hAnsi="Raleway" w:cs="Times New Roman"/>
          <w:szCs w:val="22"/>
          <w:lang w:eastAsia="pt-BR"/>
        </w:rPr>
        <w:t xml:space="preserve"> em que tenha ocorrido o atraso ou a inexecução e todas as demais (anteriores e/ou posteriores) que tenham sido impactadas pela falta administrativa, salvo disposição em contrário no planejamento, nos instrumentos auxiliares no instrumento convocatório e/ou instrumento contratual. </w:t>
      </w:r>
    </w:p>
    <w:p w14:paraId="23057DD3" w14:textId="31CE2E29"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1.2.2.6 - Em caso de infração praticada durante o procedimento de seleção, o fornecedor ficará sujeito à sanção de multa compensatória sobre o valor estimado para a contratação nos seguintes percentuais: </w:t>
      </w:r>
    </w:p>
    <w:p w14:paraId="24B8D55B"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I – 10% (dez por cento) para as condutas tipificadas no art. 12 da Resolução nº 30/2024-PGJ, de 1º de agosto de 2024;</w:t>
      </w:r>
    </w:p>
    <w:p w14:paraId="61DDC565"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II – 15% (quinze por cento) para as condutas tipificadas no art. 13 da Resolução nº 30/2024-PGJ, de 1º de agosto de 2024.</w:t>
      </w:r>
    </w:p>
    <w:p w14:paraId="13EA9C85" w14:textId="65063FB6"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1.3 – impedimento de licitar e contratar com o MPMS e com o Estado de Mato Grosso do Sul, observando-se os parâmetros e prazos estabelecidos na Resolução nº 30/2024-PGJ, de 1º de agosto de 2024;</w:t>
      </w:r>
    </w:p>
    <w:p w14:paraId="2A835237" w14:textId="60C894A2"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1.4 – declaração de inidoneidade para licitar ou contratar com a administração pública direta e indireta de todos os entes federativos, observando-se os parâmetros e prazos estabelecidos na Resolução nº 30/2024-PGJ, de 1º de agosto de 2024;</w:t>
      </w:r>
    </w:p>
    <w:p w14:paraId="0AF5CECB" w14:textId="0B564B62"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2.</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As sanções de advertência, impedimento de licitar/contratar e declaração de inidoneidade poderão ser aplicadas cumulativamente com as de multa. </w:t>
      </w:r>
    </w:p>
    <w:p w14:paraId="130AE7D0" w14:textId="18FF4678"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3.</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A sanção de impedimento de licitar e contratar não poderá ser aplicada cumulativamente com a de declaração de inidoneidade. </w:t>
      </w:r>
    </w:p>
    <w:p w14:paraId="246BD488" w14:textId="1A8E8766"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4.</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A aplicação das sanções previstas neste </w:t>
      </w:r>
      <w:r w:rsidR="00A64F7A">
        <w:rPr>
          <w:rFonts w:ascii="Raleway" w:eastAsia="Times New Roman" w:hAnsi="Raleway" w:cs="Times New Roman"/>
          <w:szCs w:val="22"/>
          <w:lang w:eastAsia="pt-BR"/>
        </w:rPr>
        <w:t>contrato</w:t>
      </w:r>
      <w:r w:rsidRPr="00224432">
        <w:rPr>
          <w:rFonts w:ascii="Raleway" w:eastAsia="Times New Roman" w:hAnsi="Raleway" w:cs="Times New Roman"/>
          <w:szCs w:val="22"/>
          <w:lang w:eastAsia="pt-BR"/>
        </w:rPr>
        <w:t xml:space="preserve">, conforme Resolução nº 30/2024-PGJ, de 1º de agosto de 2024, não exclui, em nenhuma hipótese, a obrigação de reparação integral do dano causado à administração pública. </w:t>
      </w:r>
    </w:p>
    <w:p w14:paraId="57C52133" w14:textId="6E146522"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5.</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A Administração pode, ad cautelam, efetuar a retenção do valor presumido da multa, concomitantemente à instauração do regular procedimento administrativo, no qual será assegurado ao contratado o direito ao contraditório e à ampla defesa. </w:t>
      </w:r>
    </w:p>
    <w:p w14:paraId="4097796B" w14:textId="43D3F4DD"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5.1. O valor de multa retido cautelarmente será liberado ao contratado no prazo máximo de 10 (dez) dias úteis após o provimento do recurso ou a reconsideração da decisão pela aplicação da sanção. </w:t>
      </w:r>
    </w:p>
    <w:p w14:paraId="0E19DA30" w14:textId="7794216F"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lastRenderedPageBreak/>
        <w:t>9.</w:t>
      </w:r>
      <w:r w:rsidRPr="00224432">
        <w:rPr>
          <w:rFonts w:ascii="Raleway" w:eastAsia="Times New Roman" w:hAnsi="Raleway" w:cs="Times New Roman"/>
          <w:szCs w:val="22"/>
          <w:lang w:eastAsia="pt-BR"/>
        </w:rPr>
        <w:t>6.</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A multa deverá ser recolhida por meio de depósito bancário identificado na conta bancária informada pelo contratante, no prazo máximo de 5 (cinco) dias úteis contados da data do recebimento pelo fornecedor sancionado, salvo se outro prazo e forma estiverem previstos no instrumento de planejamento da contratação;  </w:t>
      </w:r>
    </w:p>
    <w:p w14:paraId="10D40E86" w14:textId="32381C77"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7. Caso o fornecedor não efetue o recolhimento em conta, o valor da multa aplicada, observada a seguinte ordem, será: </w:t>
      </w:r>
    </w:p>
    <w:p w14:paraId="323DEF2A"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 – descontado dos créditos a que fizer jus, decorrentes do mesmo contrato ou de outros contratos administrativos que o interessado possua com o mesmo órgão ou a entidade sancionadora; </w:t>
      </w:r>
    </w:p>
    <w:p w14:paraId="0D0CF8D9"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II – descontado do valor da garantia prestada, se for o caso; </w:t>
      </w:r>
    </w:p>
    <w:p w14:paraId="45B36776" w14:textId="77777777" w:rsidR="00224432" w:rsidRPr="00224432" w:rsidRDefault="00224432" w:rsidP="00224432">
      <w:pPr>
        <w:spacing w:line="240" w:lineRule="auto"/>
        <w:jc w:val="both"/>
        <w:rPr>
          <w:rFonts w:ascii="Raleway" w:eastAsia="Times New Roman" w:hAnsi="Raleway" w:cs="Times New Roman"/>
          <w:szCs w:val="22"/>
          <w:lang w:eastAsia="pt-BR"/>
        </w:rPr>
      </w:pPr>
      <w:r w:rsidRPr="00224432">
        <w:rPr>
          <w:rFonts w:ascii="Raleway" w:eastAsia="Times New Roman" w:hAnsi="Raleway" w:cs="Times New Roman"/>
          <w:szCs w:val="22"/>
          <w:lang w:eastAsia="pt-BR"/>
        </w:rPr>
        <w:t xml:space="preserve">III – cobrado judicialmente. </w:t>
      </w:r>
    </w:p>
    <w:p w14:paraId="0E94F06A" w14:textId="41A9D60E"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7.1. Quando a multa aplicada e as indenizações cabíveis forem superiores ao valor de pagamento eventualmente devido pela Administração ao fornecedor contratado, acrescido dos valores de garantia prestada, a diferença será apurada e cobrada pelo contratante, que intimará o fornecedor a efetuar o pagamento, no prazo de 5 (cinco) dias úteis, por meio de depósito identificado, nos mesmos termos previstos no artigo 10 da Resolução nº 30/2024, de 1º de agosto de 2024; </w:t>
      </w:r>
    </w:p>
    <w:p w14:paraId="02D7BE1F" w14:textId="44E6AE7E"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7.2. Não sendo possível a quitação total dos valores apurados a título de multa e indenizações, o contratante encaminhará cópia do processo à Procuradoria-Geral do Estado para inscrição na dívida e cobrança judicial. </w:t>
      </w:r>
    </w:p>
    <w:p w14:paraId="29A553CD" w14:textId="3829008C"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8.</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O prazo da sanção de impedimento de licitar e contratar com a administração pública estadual, após análise das circunstâncias agravantes e atenuantes por parte do Secretário(a)-Geral, será de no máximo 3 (três) anos. </w:t>
      </w:r>
    </w:p>
    <w:p w14:paraId="468C9D37" w14:textId="38E9C0CB" w:rsidR="00224432" w:rsidRPr="00224432"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9.</w:t>
      </w:r>
      <w:r w:rsidR="00BB4249">
        <w:rPr>
          <w:rFonts w:ascii="Raleway" w:eastAsia="Times New Roman" w:hAnsi="Raleway" w:cs="Times New Roman"/>
          <w:szCs w:val="22"/>
          <w:lang w:eastAsia="pt-BR"/>
        </w:rPr>
        <w:t xml:space="preserve"> </w:t>
      </w:r>
      <w:r w:rsidRPr="00224432">
        <w:rPr>
          <w:rFonts w:ascii="Raleway" w:eastAsia="Times New Roman" w:hAnsi="Raleway" w:cs="Times New Roman"/>
          <w:szCs w:val="22"/>
          <w:lang w:eastAsia="pt-BR"/>
        </w:rPr>
        <w:t xml:space="preserve">O prazo da sanção de declaração de inidoneidade para licitar e contratar com a administração pública, após análise das circunstâncias agravantes e atenuantes, será de no mínimo 3 (três) anos e de no máximo 6 (seis) anos, conforme a gravidade da infração e o prejuízo causado em decorrência das irregularidades constatadas. </w:t>
      </w:r>
    </w:p>
    <w:p w14:paraId="1B07F83E" w14:textId="60066A01" w:rsidR="00AD796F" w:rsidRPr="00A55EAA" w:rsidRDefault="00224432" w:rsidP="00224432">
      <w:pPr>
        <w:spacing w:line="240" w:lineRule="auto"/>
        <w:jc w:val="both"/>
        <w:rPr>
          <w:rFonts w:ascii="Raleway" w:eastAsia="Times New Roman" w:hAnsi="Raleway" w:cs="Times New Roman"/>
          <w:szCs w:val="22"/>
          <w:lang w:eastAsia="pt-BR"/>
        </w:rPr>
      </w:pPr>
      <w:r>
        <w:rPr>
          <w:rFonts w:ascii="Raleway" w:eastAsia="Times New Roman" w:hAnsi="Raleway" w:cs="Times New Roman"/>
          <w:szCs w:val="22"/>
          <w:lang w:eastAsia="pt-BR"/>
        </w:rPr>
        <w:t>9.</w:t>
      </w:r>
      <w:r w:rsidRPr="00224432">
        <w:rPr>
          <w:rFonts w:ascii="Raleway" w:eastAsia="Times New Roman" w:hAnsi="Raleway" w:cs="Times New Roman"/>
          <w:szCs w:val="22"/>
          <w:lang w:eastAsia="pt-BR"/>
        </w:rPr>
        <w:t xml:space="preserve">10. A aplicação de Sanções Administrativas observará o disposto na Resolução nº 30/2024-PGJ, de 1º de agosto de 2024, que “regulamenta o processo administrativo, o procedimento de apuração e os parâmetros para aplicação de sanções administrativas por infração dos participantes de processos de seleção de fornecedores, incluídos procedimentos auxiliares, aos contratados pelo Ministério Público do Estado de Mato Grosso do Sul e por seus fundos especiais e demais unidades gestoras subordinadas, nos termos dos </w:t>
      </w:r>
      <w:proofErr w:type="spellStart"/>
      <w:r w:rsidRPr="00224432">
        <w:rPr>
          <w:rFonts w:ascii="Raleway" w:eastAsia="Times New Roman" w:hAnsi="Raleway" w:cs="Times New Roman"/>
          <w:szCs w:val="22"/>
          <w:lang w:eastAsia="pt-BR"/>
        </w:rPr>
        <w:t>arts</w:t>
      </w:r>
      <w:proofErr w:type="spellEnd"/>
      <w:r w:rsidRPr="00224432">
        <w:rPr>
          <w:rFonts w:ascii="Raleway" w:eastAsia="Times New Roman" w:hAnsi="Raleway" w:cs="Times New Roman"/>
          <w:szCs w:val="22"/>
          <w:lang w:eastAsia="pt-BR"/>
        </w:rPr>
        <w:t>. 155 a 163 da Lei nº 14.133, de 1º de abril de 2021”.</w:t>
      </w:r>
    </w:p>
    <w:p w14:paraId="3996FAE0" w14:textId="77777777" w:rsidR="00CD2E6A" w:rsidRPr="00A55EAA" w:rsidRDefault="00CD2E6A" w:rsidP="006E6E5D">
      <w:pPr>
        <w:spacing w:line="240" w:lineRule="auto"/>
        <w:jc w:val="both"/>
        <w:rPr>
          <w:rFonts w:ascii="Raleway" w:eastAsia="Times New Roman" w:hAnsi="Raleway" w:cs="Times New Roman"/>
          <w:szCs w:val="22"/>
          <w:lang w:eastAsia="pt-BR"/>
        </w:rPr>
      </w:pPr>
    </w:p>
    <w:p w14:paraId="5DF6393B" w14:textId="5FC4D624" w:rsidR="00BF3BC0" w:rsidRPr="00A55EAA" w:rsidRDefault="004A0567"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0</w:t>
      </w:r>
      <w:r w:rsidR="00BF3BC0" w:rsidRPr="00A55EAA">
        <w:rPr>
          <w:rFonts w:ascii="Raleway" w:eastAsia="Times New Roman" w:hAnsi="Raleway" w:cs="Times New Roman"/>
          <w:b/>
          <w:szCs w:val="22"/>
          <w:lang w:eastAsia="pt-BR"/>
        </w:rPr>
        <w:t xml:space="preserve">. CLÁUSULA </w:t>
      </w:r>
      <w:r w:rsidRPr="00A55EAA">
        <w:rPr>
          <w:rFonts w:ascii="Raleway" w:eastAsia="Times New Roman" w:hAnsi="Raleway" w:cs="Times New Roman"/>
          <w:b/>
          <w:szCs w:val="22"/>
          <w:lang w:eastAsia="pt-BR"/>
        </w:rPr>
        <w:t>DÉCIMA</w:t>
      </w:r>
      <w:r w:rsidR="00960C5D" w:rsidRPr="00A55EAA">
        <w:rPr>
          <w:rFonts w:ascii="Raleway" w:eastAsia="Times New Roman" w:hAnsi="Raleway" w:cs="Times New Roman"/>
          <w:b/>
          <w:szCs w:val="22"/>
          <w:lang w:eastAsia="pt-BR"/>
        </w:rPr>
        <w:t xml:space="preserve"> </w:t>
      </w:r>
      <w:r w:rsidR="00BF3BC0" w:rsidRPr="00A55EAA">
        <w:rPr>
          <w:rFonts w:ascii="Raleway" w:eastAsia="Times New Roman" w:hAnsi="Raleway" w:cs="Times New Roman"/>
          <w:b/>
          <w:szCs w:val="22"/>
          <w:lang w:eastAsia="pt-BR"/>
        </w:rPr>
        <w:t xml:space="preserve">- </w:t>
      </w:r>
      <w:r w:rsidR="00E62741" w:rsidRPr="00A55EAA">
        <w:rPr>
          <w:rFonts w:ascii="Raleway" w:eastAsia="Times New Roman" w:hAnsi="Raleway" w:cs="Times New Roman"/>
          <w:b/>
          <w:szCs w:val="22"/>
          <w:lang w:eastAsia="pt-BR"/>
        </w:rPr>
        <w:t>DA EXTINÇÃO DO CONTRATO</w:t>
      </w:r>
    </w:p>
    <w:p w14:paraId="2A461620" w14:textId="567FB329" w:rsidR="00E62741" w:rsidRPr="00A55EAA" w:rsidRDefault="004A0567" w:rsidP="00E62741">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0</w:t>
      </w:r>
      <w:r w:rsidR="00A55973" w:rsidRPr="00A55EAA">
        <w:rPr>
          <w:rFonts w:ascii="Raleway" w:eastAsia="Times New Roman" w:hAnsi="Raleway" w:cs="Times New Roman"/>
          <w:szCs w:val="22"/>
          <w:lang w:eastAsia="pt-BR"/>
        </w:rPr>
        <w:t xml:space="preserve">.1. </w:t>
      </w:r>
      <w:r w:rsidR="00E62741" w:rsidRPr="00A55EAA">
        <w:rPr>
          <w:rFonts w:ascii="Raleway" w:eastAsia="Times New Roman" w:hAnsi="Raleway" w:cs="Times New Roman"/>
          <w:szCs w:val="22"/>
          <w:lang w:eastAsia="pt-BR"/>
        </w:rPr>
        <w:t>Este Contrato poderá ser extinto, sem prejuízo das sanções cabíveis, nos termos do artigo 138 da Lei nº 14.133/2021, conforme segue:</w:t>
      </w:r>
    </w:p>
    <w:p w14:paraId="5DCB9394" w14:textId="0047D952" w:rsidR="00E62741" w:rsidRPr="00A55EAA" w:rsidRDefault="004A0567" w:rsidP="00E62741">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0</w:t>
      </w:r>
      <w:r w:rsidR="00E62741" w:rsidRPr="00A55EAA">
        <w:rPr>
          <w:rFonts w:ascii="Raleway" w:eastAsia="Times New Roman" w:hAnsi="Raleway" w:cs="Times New Roman"/>
          <w:szCs w:val="22"/>
          <w:lang w:eastAsia="pt-BR"/>
        </w:rPr>
        <w:t>.1.1. Determinada por ato unilateral e escrito da Administração, exceto no caso de descumprimento decorrente de sua própria conduta;</w:t>
      </w:r>
    </w:p>
    <w:p w14:paraId="65E97951" w14:textId="50F5E7CB" w:rsidR="00E62741" w:rsidRPr="00A55EAA" w:rsidRDefault="004A0567" w:rsidP="00E62741">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0</w:t>
      </w:r>
      <w:r w:rsidR="00E62741" w:rsidRPr="00A55EAA">
        <w:rPr>
          <w:rFonts w:ascii="Raleway" w:eastAsia="Times New Roman" w:hAnsi="Raleway" w:cs="Times New Roman"/>
          <w:szCs w:val="22"/>
          <w:lang w:eastAsia="pt-BR"/>
        </w:rPr>
        <w:t>.1.2. Consensual, por acordo entre as partes, por conciliação, por mediação ou por comitê de resolução de disputas, desde que haja interesse da Administração;</w:t>
      </w:r>
    </w:p>
    <w:p w14:paraId="0463290C" w14:textId="5C7FF31C" w:rsidR="00BF3BC0" w:rsidRPr="00A55EAA" w:rsidRDefault="004A0567" w:rsidP="00E62741">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0</w:t>
      </w:r>
      <w:r w:rsidR="00E62741" w:rsidRPr="00A55EAA">
        <w:rPr>
          <w:rFonts w:ascii="Raleway" w:eastAsia="Times New Roman" w:hAnsi="Raleway" w:cs="Times New Roman"/>
          <w:szCs w:val="22"/>
          <w:lang w:eastAsia="pt-BR"/>
        </w:rPr>
        <w:t>.1.3.</w:t>
      </w:r>
      <w:r w:rsidR="00F2750B" w:rsidRPr="00A55EAA">
        <w:rPr>
          <w:rFonts w:ascii="Raleway" w:eastAsia="Times New Roman" w:hAnsi="Raleway" w:cs="Times New Roman"/>
          <w:szCs w:val="22"/>
          <w:lang w:eastAsia="pt-BR"/>
        </w:rPr>
        <w:t xml:space="preserve"> </w:t>
      </w:r>
      <w:r w:rsidR="00E62741" w:rsidRPr="00A55EAA">
        <w:rPr>
          <w:rFonts w:ascii="Raleway" w:eastAsia="Times New Roman" w:hAnsi="Raleway" w:cs="Times New Roman"/>
          <w:szCs w:val="22"/>
          <w:lang w:eastAsia="pt-BR"/>
        </w:rPr>
        <w:t>Determinada por decisão arbitral, em decorrência de cláusula compromissória ou compromisso arbitral, ou por decisão judicial</w:t>
      </w:r>
      <w:r w:rsidR="0029592C" w:rsidRPr="00A55EAA">
        <w:rPr>
          <w:rFonts w:ascii="Raleway" w:eastAsia="Times New Roman" w:hAnsi="Raleway" w:cs="Times New Roman"/>
          <w:szCs w:val="22"/>
          <w:lang w:eastAsia="pt-BR"/>
        </w:rPr>
        <w:t>.</w:t>
      </w:r>
    </w:p>
    <w:p w14:paraId="6B2A6DD3" w14:textId="77777777" w:rsidR="00BF3BC0" w:rsidRPr="00A55EAA" w:rsidRDefault="00BF3BC0" w:rsidP="006E6E5D">
      <w:pPr>
        <w:spacing w:line="240" w:lineRule="auto"/>
        <w:jc w:val="both"/>
        <w:rPr>
          <w:rFonts w:ascii="Raleway" w:eastAsia="Times New Roman" w:hAnsi="Raleway" w:cs="Times New Roman"/>
          <w:b/>
          <w:bCs/>
          <w:szCs w:val="22"/>
          <w:lang w:eastAsia="pt-BR"/>
        </w:rPr>
      </w:pPr>
    </w:p>
    <w:p w14:paraId="55C427E5" w14:textId="2E22D80F" w:rsidR="00BF3BC0" w:rsidRPr="00A55EAA" w:rsidRDefault="004C44D8"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1</w:t>
      </w:r>
      <w:r w:rsidR="00BF3BC0" w:rsidRPr="00A55EAA">
        <w:rPr>
          <w:rFonts w:ascii="Raleway" w:eastAsia="Times New Roman" w:hAnsi="Raleway" w:cs="Times New Roman"/>
          <w:b/>
          <w:szCs w:val="22"/>
          <w:lang w:eastAsia="pt-BR"/>
        </w:rPr>
        <w:t xml:space="preserve">. CLÁUSULA </w:t>
      </w:r>
      <w:r w:rsidRPr="00A55EAA">
        <w:rPr>
          <w:rFonts w:ascii="Raleway" w:eastAsia="Times New Roman" w:hAnsi="Raleway" w:cs="Times New Roman"/>
          <w:b/>
          <w:szCs w:val="22"/>
          <w:lang w:eastAsia="pt-BR"/>
        </w:rPr>
        <w:t>DÉCIMA</w:t>
      </w:r>
      <w:r w:rsidR="004A0567" w:rsidRPr="00A55EAA">
        <w:rPr>
          <w:rFonts w:ascii="Raleway" w:eastAsia="Times New Roman" w:hAnsi="Raleway" w:cs="Times New Roman"/>
          <w:b/>
          <w:szCs w:val="22"/>
          <w:lang w:eastAsia="pt-BR"/>
        </w:rPr>
        <w:t xml:space="preserve"> </w:t>
      </w:r>
      <w:r w:rsidR="00960C5D" w:rsidRPr="00A55EAA">
        <w:rPr>
          <w:rFonts w:ascii="Raleway" w:eastAsia="Times New Roman" w:hAnsi="Raleway" w:cs="Times New Roman"/>
          <w:b/>
          <w:szCs w:val="22"/>
          <w:lang w:eastAsia="pt-BR"/>
        </w:rPr>
        <w:t>PRIMEIRA</w:t>
      </w:r>
      <w:r w:rsidR="004A0567" w:rsidRPr="00A55EAA">
        <w:rPr>
          <w:rFonts w:ascii="Raleway" w:eastAsia="Times New Roman" w:hAnsi="Raleway" w:cs="Times New Roman"/>
          <w:b/>
          <w:szCs w:val="22"/>
          <w:lang w:eastAsia="pt-BR"/>
        </w:rPr>
        <w:t xml:space="preserve"> </w:t>
      </w:r>
      <w:r w:rsidR="00BF3BC0" w:rsidRPr="00A55EAA">
        <w:rPr>
          <w:rFonts w:ascii="Raleway" w:eastAsia="Times New Roman" w:hAnsi="Raleway" w:cs="Times New Roman"/>
          <w:b/>
          <w:szCs w:val="22"/>
          <w:lang w:eastAsia="pt-BR"/>
        </w:rPr>
        <w:t xml:space="preserve">- </w:t>
      </w:r>
      <w:r w:rsidR="00550764" w:rsidRPr="00A55EAA">
        <w:rPr>
          <w:rFonts w:ascii="Raleway" w:eastAsia="Times New Roman" w:hAnsi="Raleway" w:cs="Times New Roman"/>
          <w:b/>
          <w:szCs w:val="22"/>
          <w:lang w:eastAsia="pt-BR"/>
        </w:rPr>
        <w:t>DOS ACRÉSCIMOS OU SUPRESSÕES</w:t>
      </w:r>
    </w:p>
    <w:p w14:paraId="613B59ED" w14:textId="30236353" w:rsidR="0029592C" w:rsidRPr="00A55EAA" w:rsidRDefault="004C44D8"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1</w:t>
      </w:r>
      <w:r w:rsidR="00BF3BC0" w:rsidRPr="00A55EAA">
        <w:rPr>
          <w:rFonts w:ascii="Raleway" w:eastAsia="Times New Roman" w:hAnsi="Raleway" w:cs="Times New Roman"/>
          <w:szCs w:val="22"/>
          <w:lang w:eastAsia="pt-BR"/>
        </w:rPr>
        <w:t xml:space="preserve">.1. </w:t>
      </w:r>
      <w:r w:rsidR="00042BF6" w:rsidRPr="00A55EAA">
        <w:rPr>
          <w:rFonts w:ascii="Raleway" w:eastAsia="Times New Roman" w:hAnsi="Raleway" w:cs="Times New Roman"/>
          <w:szCs w:val="22"/>
          <w:lang w:eastAsia="pt-BR"/>
        </w:rPr>
        <w:t>A Contratada fica obrigada a aceitar, nas mesmas condições contratuais, os acréscimos ou supressões, nos termos do artigo 125, da Lei Federal nº 14.133/2021</w:t>
      </w:r>
      <w:r w:rsidR="008D64EE" w:rsidRPr="00A55EAA">
        <w:rPr>
          <w:rFonts w:ascii="Raleway" w:eastAsia="Times New Roman" w:hAnsi="Raleway" w:cs="Times New Roman"/>
          <w:szCs w:val="22"/>
          <w:lang w:eastAsia="pt-BR"/>
        </w:rPr>
        <w:t>.</w:t>
      </w:r>
    </w:p>
    <w:p w14:paraId="2AAE118C" w14:textId="77777777" w:rsidR="00BF3BC0" w:rsidRPr="00A55EAA" w:rsidRDefault="00BF3BC0" w:rsidP="006E6E5D">
      <w:pPr>
        <w:spacing w:line="240" w:lineRule="auto"/>
        <w:jc w:val="both"/>
        <w:rPr>
          <w:rFonts w:ascii="Raleway" w:eastAsia="Times New Roman" w:hAnsi="Raleway" w:cs="Times New Roman"/>
          <w:szCs w:val="22"/>
          <w:lang w:eastAsia="pt-BR"/>
        </w:rPr>
      </w:pPr>
    </w:p>
    <w:p w14:paraId="72E3F70E" w14:textId="3BF5614E" w:rsidR="00BF3BC0" w:rsidRPr="00A55EAA"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2</w:t>
      </w:r>
      <w:r w:rsidRPr="00A55EAA">
        <w:rPr>
          <w:rFonts w:ascii="Raleway" w:eastAsia="Times New Roman" w:hAnsi="Raleway" w:cs="Times New Roman"/>
          <w:b/>
          <w:szCs w:val="22"/>
          <w:lang w:eastAsia="pt-BR"/>
        </w:rPr>
        <w:t>. CLÁUSULA DÉCIMA</w:t>
      </w:r>
      <w:r w:rsidR="004C44D8" w:rsidRPr="00A55EAA">
        <w:rPr>
          <w:rFonts w:ascii="Raleway" w:eastAsia="Times New Roman" w:hAnsi="Raleway" w:cs="Times New Roman"/>
          <w:b/>
          <w:szCs w:val="22"/>
          <w:lang w:eastAsia="pt-BR"/>
        </w:rPr>
        <w:t xml:space="preserve"> </w:t>
      </w:r>
      <w:r w:rsidR="00960C5D" w:rsidRPr="00A55EAA">
        <w:rPr>
          <w:rFonts w:ascii="Raleway" w:eastAsia="Times New Roman" w:hAnsi="Raleway" w:cs="Times New Roman"/>
          <w:b/>
          <w:szCs w:val="22"/>
          <w:lang w:eastAsia="pt-BR"/>
        </w:rPr>
        <w:t>SEGUNDA</w:t>
      </w:r>
      <w:r w:rsidRPr="00A55EAA">
        <w:rPr>
          <w:rFonts w:ascii="Raleway" w:eastAsia="Times New Roman" w:hAnsi="Raleway" w:cs="Times New Roman"/>
          <w:b/>
          <w:szCs w:val="22"/>
          <w:lang w:eastAsia="pt-BR"/>
        </w:rPr>
        <w:t xml:space="preserve"> - </w:t>
      </w:r>
      <w:r w:rsidR="00550764" w:rsidRPr="00A55EAA">
        <w:rPr>
          <w:rFonts w:ascii="Raleway" w:eastAsia="Times New Roman" w:hAnsi="Raleway" w:cs="Times New Roman"/>
          <w:b/>
          <w:szCs w:val="22"/>
          <w:lang w:eastAsia="pt-BR"/>
        </w:rPr>
        <w:t>DA DOTAÇÃO ORÇAMENTÁRIA</w:t>
      </w:r>
    </w:p>
    <w:p w14:paraId="2E89D411" w14:textId="5051DD24" w:rsidR="00BF3BC0" w:rsidRPr="00567698"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lastRenderedPageBreak/>
        <w:t>1</w:t>
      </w:r>
      <w:r w:rsidR="00960C5D" w:rsidRPr="00A55EAA">
        <w:rPr>
          <w:rFonts w:ascii="Raleway" w:eastAsia="Times New Roman" w:hAnsi="Raleway" w:cs="Times New Roman"/>
          <w:szCs w:val="22"/>
          <w:lang w:eastAsia="pt-BR"/>
        </w:rPr>
        <w:t>2</w:t>
      </w:r>
      <w:r w:rsidRPr="00A55EAA">
        <w:rPr>
          <w:rFonts w:ascii="Raleway" w:eastAsia="Times New Roman" w:hAnsi="Raleway" w:cs="Times New Roman"/>
          <w:szCs w:val="22"/>
          <w:lang w:eastAsia="pt-BR"/>
        </w:rPr>
        <w:t xml:space="preserve">.1. </w:t>
      </w:r>
      <w:r w:rsidR="00550764" w:rsidRPr="00A55EAA">
        <w:rPr>
          <w:rFonts w:ascii="Raleway" w:eastAsia="Times New Roman" w:hAnsi="Raleway" w:cs="Times New Roman"/>
          <w:szCs w:val="22"/>
          <w:lang w:eastAsia="pt-BR"/>
        </w:rPr>
        <w:t xml:space="preserve">As despesas decorrentes deste Contrato correrão </w:t>
      </w:r>
      <w:r w:rsidR="00550764" w:rsidRPr="00567698">
        <w:rPr>
          <w:rFonts w:ascii="Raleway" w:eastAsia="Times New Roman" w:hAnsi="Raleway" w:cs="Times New Roman"/>
          <w:szCs w:val="22"/>
          <w:lang w:eastAsia="pt-BR"/>
        </w:rPr>
        <w:t xml:space="preserve">por conta do </w:t>
      </w:r>
      <w:r w:rsidR="008B7143" w:rsidRPr="00567698">
        <w:rPr>
          <w:rFonts w:ascii="Raleway" w:eastAsia="Times New Roman" w:hAnsi="Raleway" w:cs="Times New Roman"/>
          <w:szCs w:val="22"/>
          <w:lang w:eastAsia="pt-BR"/>
        </w:rPr>
        <w:t>_________</w:t>
      </w:r>
      <w:r w:rsidR="00550764" w:rsidRPr="00567698">
        <w:rPr>
          <w:rFonts w:ascii="Raleway" w:eastAsia="Times New Roman" w:hAnsi="Raleway" w:cs="Times New Roman"/>
          <w:szCs w:val="22"/>
          <w:lang w:eastAsia="pt-BR"/>
        </w:rPr>
        <w:t>,</w:t>
      </w:r>
      <w:r w:rsidR="00A0095D" w:rsidRPr="00567698">
        <w:rPr>
          <w:rFonts w:ascii="Raleway" w:eastAsia="Times New Roman" w:hAnsi="Raleway" w:cs="Times New Roman"/>
          <w:szCs w:val="22"/>
          <w:lang w:eastAsia="pt-BR"/>
        </w:rPr>
        <w:t xml:space="preserve"> </w:t>
      </w:r>
      <w:r w:rsidR="00550764" w:rsidRPr="00567698">
        <w:rPr>
          <w:rFonts w:ascii="Raleway" w:eastAsia="Times New Roman" w:hAnsi="Raleway" w:cs="Times New Roman"/>
          <w:szCs w:val="22"/>
          <w:lang w:eastAsia="pt-BR"/>
        </w:rPr>
        <w:t xml:space="preserve">Programa de Trabalho </w:t>
      </w:r>
      <w:r w:rsidR="008B7143" w:rsidRPr="00567698">
        <w:rPr>
          <w:rFonts w:ascii="Raleway" w:eastAsia="Times New Roman" w:hAnsi="Raleway" w:cs="Times New Roman"/>
          <w:szCs w:val="22"/>
          <w:lang w:eastAsia="pt-BR"/>
        </w:rPr>
        <w:t>______</w:t>
      </w:r>
      <w:r w:rsidR="00550764" w:rsidRPr="00567698">
        <w:rPr>
          <w:rFonts w:ascii="Raleway" w:eastAsia="Times New Roman" w:hAnsi="Raleway" w:cs="Times New Roman"/>
          <w:szCs w:val="22"/>
          <w:lang w:eastAsia="pt-BR"/>
        </w:rPr>
        <w:t>, F</w:t>
      </w:r>
      <w:r w:rsidR="00FB5CE0" w:rsidRPr="00567698">
        <w:rPr>
          <w:rFonts w:ascii="Raleway" w:eastAsia="Times New Roman" w:hAnsi="Raleway" w:cs="Times New Roman"/>
          <w:szCs w:val="22"/>
          <w:lang w:eastAsia="pt-BR"/>
        </w:rPr>
        <w:t>o</w:t>
      </w:r>
      <w:r w:rsidR="00550764" w:rsidRPr="00567698">
        <w:rPr>
          <w:rFonts w:ascii="Raleway" w:eastAsia="Times New Roman" w:hAnsi="Raleway" w:cs="Times New Roman"/>
          <w:szCs w:val="22"/>
          <w:lang w:eastAsia="pt-BR"/>
        </w:rPr>
        <w:t xml:space="preserve">nte </w:t>
      </w:r>
      <w:r w:rsidR="008B7143" w:rsidRPr="00567698">
        <w:rPr>
          <w:rFonts w:ascii="Raleway" w:eastAsia="Times New Roman" w:hAnsi="Raleway" w:cs="Times New Roman"/>
          <w:szCs w:val="22"/>
          <w:lang w:eastAsia="pt-BR"/>
        </w:rPr>
        <w:t>_____</w:t>
      </w:r>
      <w:r w:rsidR="00550764" w:rsidRPr="00567698">
        <w:rPr>
          <w:rFonts w:ascii="Raleway" w:eastAsia="Times New Roman" w:hAnsi="Raleway" w:cs="Times New Roman"/>
          <w:szCs w:val="22"/>
          <w:lang w:eastAsia="pt-BR"/>
        </w:rPr>
        <w:t xml:space="preserve">, </w:t>
      </w:r>
      <w:r w:rsidR="008B7143" w:rsidRPr="00567698">
        <w:rPr>
          <w:rFonts w:ascii="Raleway" w:eastAsia="Times New Roman" w:hAnsi="Raleway" w:cs="Times New Roman"/>
          <w:szCs w:val="22"/>
          <w:lang w:eastAsia="pt-BR"/>
        </w:rPr>
        <w:t>Natureza</w:t>
      </w:r>
      <w:r w:rsidR="00550764" w:rsidRPr="00567698">
        <w:rPr>
          <w:rFonts w:ascii="Raleway" w:eastAsia="Times New Roman" w:hAnsi="Raleway" w:cs="Times New Roman"/>
          <w:szCs w:val="22"/>
          <w:lang w:eastAsia="pt-BR"/>
        </w:rPr>
        <w:t xml:space="preserve"> de Despesa </w:t>
      </w:r>
      <w:r w:rsidR="008B7143" w:rsidRPr="00567698">
        <w:rPr>
          <w:rFonts w:ascii="Raleway" w:eastAsia="Times New Roman" w:hAnsi="Raleway" w:cs="Times New Roman"/>
          <w:szCs w:val="22"/>
          <w:lang w:eastAsia="pt-BR"/>
        </w:rPr>
        <w:t>_____</w:t>
      </w:r>
      <w:r w:rsidR="00550764" w:rsidRPr="00567698">
        <w:rPr>
          <w:rFonts w:ascii="Raleway" w:eastAsia="Times New Roman" w:hAnsi="Raleway" w:cs="Times New Roman"/>
          <w:szCs w:val="22"/>
          <w:lang w:eastAsia="pt-BR"/>
        </w:rPr>
        <w:t>, nos termos da Nota de Empenho nº 202</w:t>
      </w:r>
      <w:r w:rsidR="006512D6" w:rsidRPr="00567698">
        <w:rPr>
          <w:rFonts w:ascii="Raleway" w:eastAsia="Times New Roman" w:hAnsi="Raleway" w:cs="Times New Roman"/>
          <w:szCs w:val="22"/>
          <w:lang w:eastAsia="pt-BR"/>
        </w:rPr>
        <w:t>3</w:t>
      </w:r>
      <w:r w:rsidR="00550764" w:rsidRPr="00567698">
        <w:rPr>
          <w:rFonts w:ascii="Raleway" w:eastAsia="Times New Roman" w:hAnsi="Raleway" w:cs="Times New Roman"/>
          <w:szCs w:val="22"/>
          <w:lang w:eastAsia="pt-BR"/>
        </w:rPr>
        <w:t>NE</w:t>
      </w:r>
      <w:r w:rsidR="005438B2" w:rsidRPr="00567698">
        <w:rPr>
          <w:rFonts w:ascii="Raleway" w:eastAsia="Times New Roman" w:hAnsi="Raleway" w:cs="Times New Roman"/>
          <w:szCs w:val="22"/>
          <w:lang w:eastAsia="pt-BR"/>
        </w:rPr>
        <w:t>00</w:t>
      </w:r>
      <w:r w:rsidR="00FB5CE0" w:rsidRPr="00567698">
        <w:rPr>
          <w:rFonts w:ascii="Raleway" w:eastAsia="Times New Roman" w:hAnsi="Raleway" w:cs="Times New Roman"/>
          <w:szCs w:val="22"/>
          <w:lang w:eastAsia="pt-BR"/>
        </w:rPr>
        <w:t>0</w:t>
      </w:r>
      <w:r w:rsidR="008B7143" w:rsidRPr="00567698">
        <w:rPr>
          <w:rFonts w:ascii="Raleway" w:eastAsia="Times New Roman" w:hAnsi="Raleway" w:cs="Times New Roman"/>
          <w:szCs w:val="22"/>
          <w:lang w:eastAsia="pt-BR"/>
        </w:rPr>
        <w:t>____</w:t>
      </w:r>
      <w:r w:rsidR="00550764" w:rsidRPr="00567698">
        <w:rPr>
          <w:rFonts w:ascii="Raleway" w:eastAsia="Times New Roman" w:hAnsi="Raleway" w:cs="Times New Roman"/>
          <w:szCs w:val="22"/>
          <w:lang w:eastAsia="pt-BR"/>
        </w:rPr>
        <w:t xml:space="preserve">, de </w:t>
      </w:r>
      <w:r w:rsidR="008B7143" w:rsidRPr="00567698">
        <w:rPr>
          <w:rFonts w:ascii="Raleway" w:eastAsia="Times New Roman" w:hAnsi="Raleway" w:cs="Times New Roman"/>
          <w:szCs w:val="22"/>
          <w:lang w:eastAsia="pt-BR"/>
        </w:rPr>
        <w:t>__</w:t>
      </w:r>
      <w:r w:rsidR="005438B2" w:rsidRPr="00567698">
        <w:rPr>
          <w:rFonts w:ascii="Raleway" w:eastAsia="Times New Roman" w:hAnsi="Raleway" w:cs="Times New Roman"/>
          <w:szCs w:val="22"/>
          <w:lang w:eastAsia="pt-BR"/>
        </w:rPr>
        <w:t>.</w:t>
      </w:r>
      <w:r w:rsidR="008B7143" w:rsidRPr="00567698">
        <w:rPr>
          <w:rFonts w:ascii="Raleway" w:eastAsia="Times New Roman" w:hAnsi="Raleway" w:cs="Times New Roman"/>
          <w:szCs w:val="22"/>
          <w:lang w:eastAsia="pt-BR"/>
        </w:rPr>
        <w:t>__</w:t>
      </w:r>
      <w:r w:rsidR="005438B2" w:rsidRPr="00567698">
        <w:rPr>
          <w:rFonts w:ascii="Raleway" w:eastAsia="Times New Roman" w:hAnsi="Raleway" w:cs="Times New Roman"/>
          <w:szCs w:val="22"/>
          <w:lang w:eastAsia="pt-BR"/>
        </w:rPr>
        <w:t>.</w:t>
      </w:r>
      <w:r w:rsidR="008B7143" w:rsidRPr="00567698">
        <w:rPr>
          <w:rFonts w:ascii="Raleway" w:eastAsia="Times New Roman" w:hAnsi="Raleway" w:cs="Times New Roman"/>
          <w:szCs w:val="22"/>
          <w:lang w:eastAsia="pt-BR"/>
        </w:rPr>
        <w:t>____</w:t>
      </w:r>
      <w:r w:rsidR="00550764" w:rsidRPr="00567698">
        <w:rPr>
          <w:rFonts w:ascii="Raleway" w:eastAsia="Times New Roman" w:hAnsi="Raleway" w:cs="Times New Roman"/>
          <w:szCs w:val="22"/>
          <w:lang w:eastAsia="pt-BR"/>
        </w:rPr>
        <w:t>.</w:t>
      </w:r>
    </w:p>
    <w:p w14:paraId="2C299F4E" w14:textId="77777777" w:rsidR="00BF3BC0" w:rsidRPr="00567698" w:rsidRDefault="00BF3BC0" w:rsidP="006E6E5D">
      <w:pPr>
        <w:spacing w:line="240" w:lineRule="auto"/>
        <w:jc w:val="both"/>
        <w:rPr>
          <w:rFonts w:ascii="Raleway" w:eastAsia="Times New Roman" w:hAnsi="Raleway" w:cs="Times New Roman"/>
          <w:szCs w:val="22"/>
          <w:lang w:eastAsia="pt-BR"/>
        </w:rPr>
      </w:pPr>
    </w:p>
    <w:p w14:paraId="53D14096" w14:textId="6321BC59" w:rsidR="00BF3BC0" w:rsidRPr="00A55EAA" w:rsidRDefault="00BF3BC0" w:rsidP="006E6E5D">
      <w:pPr>
        <w:shd w:val="clear" w:color="auto" w:fill="D9D9D9" w:themeFill="background1" w:themeFillShade="D9"/>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3</w:t>
      </w:r>
      <w:r w:rsidRPr="00A55EAA">
        <w:rPr>
          <w:rFonts w:ascii="Raleway" w:eastAsia="Times New Roman" w:hAnsi="Raleway" w:cs="Times New Roman"/>
          <w:b/>
          <w:szCs w:val="22"/>
          <w:lang w:eastAsia="pt-BR"/>
        </w:rPr>
        <w:t xml:space="preserve">. CLÁUSULA DÉCIMA </w:t>
      </w:r>
      <w:r w:rsidR="00960C5D" w:rsidRPr="00A55EAA">
        <w:rPr>
          <w:rFonts w:ascii="Raleway" w:eastAsia="Times New Roman" w:hAnsi="Raleway" w:cs="Times New Roman"/>
          <w:b/>
          <w:szCs w:val="22"/>
          <w:lang w:eastAsia="pt-BR"/>
        </w:rPr>
        <w:t>TERCEIRA</w:t>
      </w:r>
      <w:r w:rsidR="004C44D8" w:rsidRPr="00A55EAA">
        <w:rPr>
          <w:rFonts w:ascii="Raleway" w:eastAsia="Times New Roman" w:hAnsi="Raleway" w:cs="Times New Roman"/>
          <w:b/>
          <w:szCs w:val="22"/>
          <w:lang w:eastAsia="pt-BR"/>
        </w:rPr>
        <w:t xml:space="preserve"> </w:t>
      </w:r>
      <w:r w:rsidRPr="00A55EAA">
        <w:rPr>
          <w:rFonts w:ascii="Raleway" w:eastAsia="Times New Roman" w:hAnsi="Raleway" w:cs="Times New Roman"/>
          <w:b/>
          <w:szCs w:val="22"/>
          <w:lang w:eastAsia="pt-BR"/>
        </w:rPr>
        <w:t xml:space="preserve">- </w:t>
      </w:r>
      <w:r w:rsidR="00550764" w:rsidRPr="00A55EAA">
        <w:rPr>
          <w:rFonts w:ascii="Raleway" w:eastAsia="Times New Roman" w:hAnsi="Raleway" w:cs="Times New Roman"/>
          <w:b/>
          <w:szCs w:val="22"/>
          <w:lang w:eastAsia="pt-BR"/>
        </w:rPr>
        <w:t>DA PUBLICAÇÃO</w:t>
      </w:r>
    </w:p>
    <w:p w14:paraId="377575C2" w14:textId="3BD5FE85" w:rsidR="00550764" w:rsidRPr="00A55EAA"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3</w:t>
      </w:r>
      <w:r w:rsidRPr="00A55EAA">
        <w:rPr>
          <w:rFonts w:ascii="Raleway" w:eastAsia="Times New Roman" w:hAnsi="Raleway" w:cs="Times New Roman"/>
          <w:szCs w:val="22"/>
          <w:lang w:eastAsia="pt-BR"/>
        </w:rPr>
        <w:t xml:space="preserve">.1. </w:t>
      </w:r>
      <w:r w:rsidR="00437113" w:rsidRPr="00A55EAA">
        <w:rPr>
          <w:rFonts w:ascii="Raleway" w:eastAsia="Times New Roman" w:hAnsi="Raleway" w:cs="Times New Roman"/>
          <w:szCs w:val="22"/>
          <w:lang w:eastAsia="pt-BR"/>
        </w:rPr>
        <w:t>A este Contrato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4281E093" w14:textId="46AD2F09" w:rsidR="00BF3BC0" w:rsidRPr="00A55EAA" w:rsidRDefault="00BF3BC0" w:rsidP="006E6E5D">
      <w:pPr>
        <w:spacing w:line="240" w:lineRule="auto"/>
        <w:jc w:val="both"/>
        <w:rPr>
          <w:rFonts w:ascii="Raleway" w:eastAsia="Times New Roman" w:hAnsi="Raleway" w:cs="Times New Roman"/>
          <w:szCs w:val="22"/>
          <w:lang w:eastAsia="pt-BR"/>
        </w:rPr>
      </w:pPr>
    </w:p>
    <w:p w14:paraId="0B91436B" w14:textId="0D461F36" w:rsidR="00BF3BC0" w:rsidRPr="00A55EAA"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4</w:t>
      </w:r>
      <w:r w:rsidRPr="00A55EAA">
        <w:rPr>
          <w:rFonts w:ascii="Raleway" w:eastAsia="Times New Roman" w:hAnsi="Raleway" w:cs="Times New Roman"/>
          <w:b/>
          <w:szCs w:val="22"/>
          <w:lang w:eastAsia="pt-BR"/>
        </w:rPr>
        <w:t xml:space="preserve">. CLÁUSULA DÉCIMA </w:t>
      </w:r>
      <w:r w:rsidR="00960C5D" w:rsidRPr="00A55EAA">
        <w:rPr>
          <w:rFonts w:ascii="Raleway" w:eastAsia="Times New Roman" w:hAnsi="Raleway" w:cs="Times New Roman"/>
          <w:b/>
          <w:szCs w:val="22"/>
          <w:lang w:eastAsia="pt-BR"/>
        </w:rPr>
        <w:t>QUARTA</w:t>
      </w:r>
      <w:r w:rsidR="00AC1DD5" w:rsidRPr="00A55EAA">
        <w:rPr>
          <w:rFonts w:ascii="Raleway" w:eastAsia="Times New Roman" w:hAnsi="Raleway" w:cs="Times New Roman"/>
          <w:b/>
          <w:szCs w:val="22"/>
          <w:lang w:eastAsia="pt-BR"/>
        </w:rPr>
        <w:t xml:space="preserve"> </w:t>
      </w:r>
      <w:r w:rsidRPr="00A55EAA">
        <w:rPr>
          <w:rFonts w:ascii="Raleway" w:eastAsia="Times New Roman" w:hAnsi="Raleway" w:cs="Times New Roman"/>
          <w:b/>
          <w:szCs w:val="22"/>
          <w:lang w:eastAsia="pt-BR"/>
        </w:rPr>
        <w:t xml:space="preserve">- </w:t>
      </w:r>
      <w:r w:rsidR="00550764" w:rsidRPr="00A55EAA">
        <w:rPr>
          <w:rFonts w:ascii="Raleway" w:eastAsia="Times New Roman" w:hAnsi="Raleway" w:cs="Times New Roman"/>
          <w:b/>
          <w:szCs w:val="22"/>
          <w:lang w:eastAsia="pt-BR"/>
        </w:rPr>
        <w:t>DOS CASOS OMISSOS</w:t>
      </w:r>
    </w:p>
    <w:p w14:paraId="5ED41571" w14:textId="32649BFA" w:rsidR="00BF3BC0" w:rsidRPr="00A55EAA"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4</w:t>
      </w:r>
      <w:r w:rsidRPr="00A55EAA">
        <w:rPr>
          <w:rFonts w:ascii="Raleway" w:eastAsia="Times New Roman" w:hAnsi="Raleway" w:cs="Times New Roman"/>
          <w:szCs w:val="22"/>
          <w:lang w:eastAsia="pt-BR"/>
        </w:rPr>
        <w:t>.1.</w:t>
      </w:r>
      <w:r w:rsidR="00F2750B" w:rsidRPr="00A55EAA">
        <w:rPr>
          <w:rFonts w:ascii="Raleway" w:eastAsia="Times New Roman" w:hAnsi="Raleway" w:cs="Times New Roman"/>
          <w:szCs w:val="22"/>
          <w:lang w:eastAsia="pt-BR"/>
        </w:rPr>
        <w:t xml:space="preserve"> </w:t>
      </w:r>
      <w:r w:rsidR="00025E54" w:rsidRPr="00A55EAA">
        <w:rPr>
          <w:rFonts w:ascii="Raleway" w:eastAsia="Times New Roman" w:hAnsi="Raleway" w:cs="Times New Roman"/>
          <w:szCs w:val="22"/>
          <w:lang w:eastAsia="pt-BR"/>
        </w:rPr>
        <w:t>Os casos omissos serão decididos pelo Contratante, segundo as disposições contidas na Lei Federal nº 14.133/2021, e demais normas federais aplicáveis, e, subsidiariamente, segundo as normas e princípios gerais dos contratos e as disposições de direito privado</w:t>
      </w:r>
      <w:r w:rsidR="00550764" w:rsidRPr="00A55EAA">
        <w:rPr>
          <w:rFonts w:ascii="Raleway" w:eastAsia="Times New Roman" w:hAnsi="Raleway" w:cs="Times New Roman"/>
          <w:szCs w:val="22"/>
          <w:lang w:eastAsia="pt-BR"/>
        </w:rPr>
        <w:t>.</w:t>
      </w:r>
    </w:p>
    <w:p w14:paraId="09478B63" w14:textId="77777777" w:rsidR="00BF3BC0" w:rsidRPr="00A55EAA" w:rsidRDefault="00BF3BC0" w:rsidP="006E6E5D">
      <w:pPr>
        <w:spacing w:line="240" w:lineRule="auto"/>
        <w:jc w:val="both"/>
        <w:rPr>
          <w:rFonts w:ascii="Raleway" w:eastAsia="Times New Roman" w:hAnsi="Raleway" w:cs="Times New Roman"/>
          <w:szCs w:val="22"/>
          <w:lang w:eastAsia="pt-BR"/>
        </w:rPr>
      </w:pPr>
    </w:p>
    <w:p w14:paraId="18BB07B2" w14:textId="5A1EBB7A" w:rsidR="00BF3BC0" w:rsidRPr="00A55EAA"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5</w:t>
      </w:r>
      <w:r w:rsidRPr="00A55EAA">
        <w:rPr>
          <w:rFonts w:ascii="Raleway" w:eastAsia="Times New Roman" w:hAnsi="Raleway" w:cs="Times New Roman"/>
          <w:b/>
          <w:szCs w:val="22"/>
          <w:lang w:eastAsia="pt-BR"/>
        </w:rPr>
        <w:t xml:space="preserve">. CLÁUSULA DÉCIMA </w:t>
      </w:r>
      <w:r w:rsidR="004A0567" w:rsidRPr="00A55EAA">
        <w:rPr>
          <w:rFonts w:ascii="Raleway" w:eastAsia="Times New Roman" w:hAnsi="Raleway" w:cs="Times New Roman"/>
          <w:b/>
          <w:szCs w:val="22"/>
          <w:lang w:eastAsia="pt-BR"/>
        </w:rPr>
        <w:t>SÉTIMA</w:t>
      </w:r>
      <w:r w:rsidR="004C44D8" w:rsidRPr="00A55EAA">
        <w:rPr>
          <w:rFonts w:ascii="Raleway" w:eastAsia="Times New Roman" w:hAnsi="Raleway" w:cs="Times New Roman"/>
          <w:b/>
          <w:szCs w:val="22"/>
          <w:lang w:eastAsia="pt-BR"/>
        </w:rPr>
        <w:t xml:space="preserve"> </w:t>
      </w:r>
      <w:r w:rsidRPr="00A55EAA">
        <w:rPr>
          <w:rFonts w:ascii="Raleway" w:eastAsia="Times New Roman" w:hAnsi="Raleway" w:cs="Times New Roman"/>
          <w:b/>
          <w:szCs w:val="22"/>
          <w:lang w:eastAsia="pt-BR"/>
        </w:rPr>
        <w:t xml:space="preserve">– </w:t>
      </w:r>
      <w:r w:rsidR="00550764" w:rsidRPr="00A55EAA">
        <w:rPr>
          <w:rFonts w:ascii="Raleway" w:eastAsia="Times New Roman" w:hAnsi="Raleway" w:cs="Times New Roman"/>
          <w:b/>
          <w:szCs w:val="22"/>
          <w:lang w:eastAsia="pt-BR"/>
        </w:rPr>
        <w:t>DAS DISPOSIÇÕES GERAIS</w:t>
      </w:r>
    </w:p>
    <w:p w14:paraId="1AA5F0F6" w14:textId="0B1429C7" w:rsidR="00550764" w:rsidRPr="00A55EAA"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5</w:t>
      </w:r>
      <w:r w:rsidRPr="00A55EAA">
        <w:rPr>
          <w:rFonts w:ascii="Raleway" w:eastAsia="Times New Roman" w:hAnsi="Raleway" w:cs="Times New Roman"/>
          <w:szCs w:val="22"/>
          <w:lang w:eastAsia="pt-BR"/>
        </w:rPr>
        <w:t>.1.</w:t>
      </w:r>
      <w:r w:rsidR="0003760B" w:rsidRPr="00A55EAA">
        <w:rPr>
          <w:rFonts w:ascii="Raleway" w:eastAsia="Times New Roman" w:hAnsi="Raleway" w:cs="Times New Roman"/>
          <w:szCs w:val="22"/>
          <w:lang w:eastAsia="pt-BR"/>
        </w:rPr>
        <w:t xml:space="preserve"> </w:t>
      </w:r>
      <w:r w:rsidR="00437113" w:rsidRPr="00A55EAA">
        <w:rPr>
          <w:rFonts w:ascii="Raleway" w:eastAsia="Times New Roman" w:hAnsi="Raleway" w:cs="Times New Roman"/>
          <w:szCs w:val="22"/>
          <w:lang w:eastAsia="pt-BR"/>
        </w:rPr>
        <w:t>Este Contrato mantém-se vinculado aos termos do Edital de licitação e à proposta que o originou;</w:t>
      </w:r>
    </w:p>
    <w:p w14:paraId="20895F15" w14:textId="10D080DF" w:rsidR="003A779E" w:rsidRPr="00A55EAA" w:rsidRDefault="003A779E"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5</w:t>
      </w:r>
      <w:r w:rsidRPr="00A55EAA">
        <w:rPr>
          <w:rFonts w:ascii="Raleway" w:eastAsia="Times New Roman" w:hAnsi="Raleway" w:cs="Times New Roman"/>
          <w:szCs w:val="22"/>
          <w:lang w:eastAsia="pt-BR"/>
        </w:rPr>
        <w:t>.</w:t>
      </w:r>
      <w:r w:rsidR="00A13078" w:rsidRPr="00A55EAA">
        <w:rPr>
          <w:rFonts w:ascii="Raleway" w:eastAsia="Times New Roman" w:hAnsi="Raleway" w:cs="Times New Roman"/>
          <w:szCs w:val="22"/>
          <w:lang w:eastAsia="pt-BR"/>
        </w:rPr>
        <w:t>2</w:t>
      </w:r>
      <w:r w:rsidRPr="00A55EAA">
        <w:rPr>
          <w:rFonts w:ascii="Raleway" w:eastAsia="Times New Roman" w:hAnsi="Raleway" w:cs="Times New Roman"/>
          <w:szCs w:val="22"/>
          <w:lang w:eastAsia="pt-BR"/>
        </w:rPr>
        <w:t>.</w:t>
      </w:r>
      <w:r w:rsidR="00C76712" w:rsidRPr="00A55EAA">
        <w:rPr>
          <w:rFonts w:ascii="Raleway" w:eastAsia="Times New Roman" w:hAnsi="Raleway" w:cs="Times New Roman"/>
          <w:szCs w:val="22"/>
          <w:lang w:eastAsia="pt-BR"/>
        </w:rPr>
        <w:t xml:space="preserve"> </w:t>
      </w:r>
      <w:r w:rsidR="00B043F0" w:rsidRPr="00B043F0">
        <w:rPr>
          <w:rFonts w:ascii="Raleway" w:eastAsia="Times New Roman" w:hAnsi="Raleway" w:cs="Times New Roman"/>
          <w:szCs w:val="22"/>
          <w:lang w:eastAsia="pt-BR"/>
        </w:rPr>
        <w:t>É vedada a transferência a terceiros e a subcontratação do objeto dest</w:t>
      </w:r>
      <w:r w:rsidR="003A75C5">
        <w:rPr>
          <w:rFonts w:ascii="Raleway" w:eastAsia="Times New Roman" w:hAnsi="Raleway" w:cs="Times New Roman"/>
          <w:szCs w:val="22"/>
          <w:lang w:eastAsia="pt-BR"/>
        </w:rPr>
        <w:t>e</w:t>
      </w:r>
      <w:r w:rsidR="00B043F0" w:rsidRPr="00B043F0">
        <w:rPr>
          <w:rFonts w:ascii="Raleway" w:eastAsia="Times New Roman" w:hAnsi="Raleway" w:cs="Times New Roman"/>
          <w:szCs w:val="22"/>
          <w:lang w:eastAsia="pt-BR"/>
        </w:rPr>
        <w:t xml:space="preserve"> </w:t>
      </w:r>
      <w:r w:rsidR="003A75C5">
        <w:rPr>
          <w:rFonts w:ascii="Raleway" w:eastAsia="Times New Roman" w:hAnsi="Raleway" w:cs="Times New Roman"/>
          <w:szCs w:val="22"/>
          <w:lang w:eastAsia="pt-BR"/>
        </w:rPr>
        <w:t>contrato</w:t>
      </w:r>
      <w:r w:rsidR="003B2CF9" w:rsidRPr="00A55EAA">
        <w:rPr>
          <w:rFonts w:ascii="Raleway" w:eastAsia="Times New Roman" w:hAnsi="Raleway" w:cs="Times New Roman"/>
          <w:szCs w:val="22"/>
          <w:lang w:eastAsia="pt-BR"/>
        </w:rPr>
        <w:t>.</w:t>
      </w:r>
    </w:p>
    <w:p w14:paraId="57B71CBE" w14:textId="4FE66887" w:rsidR="00550764" w:rsidRPr="00A55EAA" w:rsidRDefault="00550764"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5</w:t>
      </w:r>
      <w:r w:rsidRPr="00A55EAA">
        <w:rPr>
          <w:rFonts w:ascii="Raleway" w:eastAsia="Times New Roman" w:hAnsi="Raleway" w:cs="Times New Roman"/>
          <w:szCs w:val="22"/>
          <w:lang w:eastAsia="pt-BR"/>
        </w:rPr>
        <w:t>.</w:t>
      </w:r>
      <w:r w:rsidR="00A13078" w:rsidRPr="00A55EAA">
        <w:rPr>
          <w:rFonts w:ascii="Raleway" w:eastAsia="Times New Roman" w:hAnsi="Raleway" w:cs="Times New Roman"/>
          <w:szCs w:val="22"/>
          <w:lang w:eastAsia="pt-BR"/>
        </w:rPr>
        <w:t>3</w:t>
      </w:r>
      <w:r w:rsidRPr="00A55EAA">
        <w:rPr>
          <w:rFonts w:ascii="Raleway" w:eastAsia="Times New Roman" w:hAnsi="Raleway" w:cs="Times New Roman"/>
          <w:szCs w:val="22"/>
          <w:lang w:eastAsia="pt-BR"/>
        </w:rPr>
        <w:t>. Nenhum pagamento isentará a Contratada de suas responsabilidades</w:t>
      </w:r>
      <w:r w:rsidR="003E05C5" w:rsidRPr="00A55EAA">
        <w:rPr>
          <w:rFonts w:ascii="Raleway" w:eastAsia="Times New Roman" w:hAnsi="Raleway" w:cs="Times New Roman"/>
          <w:szCs w:val="22"/>
          <w:lang w:eastAsia="pt-BR"/>
        </w:rPr>
        <w:t>;</w:t>
      </w:r>
    </w:p>
    <w:p w14:paraId="26D67A12" w14:textId="4DFA3A5A" w:rsidR="00550764" w:rsidRPr="00A55EAA" w:rsidRDefault="00550764"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1</w:t>
      </w:r>
      <w:r w:rsidR="00960C5D" w:rsidRPr="00A55EAA">
        <w:rPr>
          <w:rFonts w:ascii="Raleway" w:eastAsia="Times New Roman" w:hAnsi="Raleway" w:cs="Times New Roman"/>
          <w:szCs w:val="22"/>
          <w:lang w:eastAsia="pt-BR"/>
        </w:rPr>
        <w:t>5</w:t>
      </w:r>
      <w:r w:rsidRPr="00A55EAA">
        <w:rPr>
          <w:rFonts w:ascii="Raleway" w:eastAsia="Times New Roman" w:hAnsi="Raleway" w:cs="Times New Roman"/>
          <w:szCs w:val="22"/>
          <w:lang w:eastAsia="pt-BR"/>
        </w:rPr>
        <w:t>.</w:t>
      </w:r>
      <w:r w:rsidR="00A13078" w:rsidRPr="00A55EAA">
        <w:rPr>
          <w:rFonts w:ascii="Raleway" w:eastAsia="Times New Roman" w:hAnsi="Raleway" w:cs="Times New Roman"/>
          <w:szCs w:val="22"/>
          <w:lang w:eastAsia="pt-BR"/>
        </w:rPr>
        <w:t>4</w:t>
      </w:r>
      <w:r w:rsidRPr="00A55EAA">
        <w:rPr>
          <w:rFonts w:ascii="Raleway" w:eastAsia="Times New Roman" w:hAnsi="Raleway" w:cs="Times New Roman"/>
          <w:szCs w:val="22"/>
          <w:lang w:eastAsia="pt-BR"/>
        </w:rPr>
        <w:t>.</w:t>
      </w:r>
      <w:r w:rsidR="00F2750B" w:rsidRPr="00A55EAA">
        <w:rPr>
          <w:rFonts w:ascii="Raleway" w:eastAsia="Times New Roman" w:hAnsi="Raleway" w:cs="Times New Roman"/>
          <w:szCs w:val="22"/>
          <w:lang w:eastAsia="pt-BR"/>
        </w:rPr>
        <w:t xml:space="preserve"> </w:t>
      </w:r>
      <w:r w:rsidRPr="00A55EAA">
        <w:rPr>
          <w:rFonts w:ascii="Raleway" w:eastAsia="Times New Roman" w:hAnsi="Raleway" w:cs="Times New Roman"/>
          <w:szCs w:val="22"/>
          <w:lang w:eastAsia="pt-BR"/>
        </w:rPr>
        <w:t>Qualquer tolerância do Contratante quanto a eventuais infrações contratuais não implicará renúncia a direitos e não poderá ser entendida como aceitação, novação ou precedente</w:t>
      </w:r>
      <w:r w:rsidR="003E05C5" w:rsidRPr="00A55EAA">
        <w:rPr>
          <w:rFonts w:ascii="Raleway" w:eastAsia="Times New Roman" w:hAnsi="Raleway" w:cs="Times New Roman"/>
          <w:szCs w:val="22"/>
          <w:lang w:eastAsia="pt-BR"/>
        </w:rPr>
        <w:t>;</w:t>
      </w:r>
    </w:p>
    <w:p w14:paraId="21D259C7" w14:textId="1214CD04"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w:t>
      </w:r>
      <w:r>
        <w:rPr>
          <w:rFonts w:ascii="Raleway" w:hAnsi="Raleway"/>
          <w:szCs w:val="22"/>
        </w:rPr>
        <w:t xml:space="preserve"> </w:t>
      </w:r>
      <w:r w:rsidRPr="00C27B96">
        <w:rPr>
          <w:rFonts w:ascii="Raleway" w:hAnsi="Raleway"/>
          <w:szCs w:val="22"/>
          <w:u w:val="single"/>
        </w:rPr>
        <w:t>Da Lei Geral de Proteção de Dados Pessoais (LGPD)</w:t>
      </w:r>
    </w:p>
    <w:p w14:paraId="1DCAD946" w14:textId="6CE91FDE"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5.1.</w:t>
      </w:r>
      <w:r>
        <w:rPr>
          <w:rFonts w:ascii="Raleway" w:hAnsi="Raleway"/>
          <w:szCs w:val="22"/>
        </w:rPr>
        <w:t xml:space="preserve"> </w:t>
      </w:r>
      <w:r w:rsidRPr="00676315">
        <w:rPr>
          <w:rFonts w:ascii="Raleway" w:hAnsi="Raleway"/>
          <w:szCs w:val="22"/>
        </w:rPr>
        <w:t>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09FE0BD4" w14:textId="157FB04B"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5.2.</w:t>
      </w:r>
      <w:r>
        <w:rPr>
          <w:rFonts w:ascii="Raleway" w:hAnsi="Raleway"/>
          <w:szCs w:val="22"/>
        </w:rPr>
        <w:t xml:space="preserve"> </w:t>
      </w:r>
      <w:r w:rsidRPr="00676315">
        <w:rPr>
          <w:rFonts w:ascii="Raleway" w:hAnsi="Raleway"/>
          <w:szCs w:val="22"/>
        </w:rPr>
        <w:t>A Contratada 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72187CBC" w14:textId="7A9CDD7B"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5.3.</w:t>
      </w:r>
      <w:r>
        <w:rPr>
          <w:rFonts w:ascii="Raleway" w:hAnsi="Raleway"/>
          <w:szCs w:val="22"/>
        </w:rPr>
        <w:t xml:space="preserve"> </w:t>
      </w:r>
      <w:r w:rsidRPr="00676315">
        <w:rPr>
          <w:rFonts w:ascii="Raleway" w:hAnsi="Raleway"/>
          <w:szCs w:val="22"/>
        </w:rPr>
        <w:t>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30762565" w14:textId="18E11E63"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5.4.</w:t>
      </w:r>
      <w:r>
        <w:rPr>
          <w:rFonts w:ascii="Raleway" w:hAnsi="Raleway"/>
          <w:szCs w:val="22"/>
        </w:rPr>
        <w:t xml:space="preserve"> </w:t>
      </w:r>
      <w:r w:rsidRPr="00676315">
        <w:rPr>
          <w:rFonts w:ascii="Raleway" w:hAnsi="Raleway"/>
          <w:szCs w:val="22"/>
        </w:rPr>
        <w:t>É vedado às partes a utilização de todo e qualquer dado repassado em decorrência da execução contratual para finalidade distinta daquela do objeto da contratação, sob pena de responsabilização administrativa, civil e criminal;</w:t>
      </w:r>
    </w:p>
    <w:p w14:paraId="3F855926" w14:textId="2ABC784F"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5.5.</w:t>
      </w:r>
      <w:r>
        <w:rPr>
          <w:rFonts w:ascii="Raleway" w:hAnsi="Raleway"/>
          <w:szCs w:val="22"/>
        </w:rPr>
        <w:t xml:space="preserve"> </w:t>
      </w:r>
      <w:r w:rsidRPr="00676315">
        <w:rPr>
          <w:rFonts w:ascii="Raleway" w:hAnsi="Raleway"/>
          <w:szCs w:val="22"/>
        </w:rPr>
        <w:t>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79B9EF40" w14:textId="53481BCB"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5.6.</w:t>
      </w:r>
      <w:r>
        <w:rPr>
          <w:rFonts w:ascii="Raleway" w:hAnsi="Raleway"/>
          <w:szCs w:val="22"/>
        </w:rPr>
        <w:t xml:space="preserve"> </w:t>
      </w:r>
      <w:r w:rsidRPr="00676315">
        <w:rPr>
          <w:rFonts w:ascii="Raleway" w:hAnsi="Raleway"/>
          <w:szCs w:val="22"/>
        </w:rPr>
        <w:t xml:space="preserve">A Contratada se responsabilizará por assegurar que todos os seus operadores, colaboradores, consultores, prestadores de serviços, e demais terceiros envolvidos, ainda que neste último caso não sejam titulares dos dados pessoais, os destinatários do tratamento, nem parte do contrato, mas que, em razão do exercício das suas </w:t>
      </w:r>
      <w:r w:rsidRPr="00676315">
        <w:rPr>
          <w:rFonts w:ascii="Raleway" w:hAnsi="Raleway"/>
          <w:szCs w:val="22"/>
        </w:rPr>
        <w:lastRenderedPageBreak/>
        <w:t>atividades, tenham acesso e/ou conhecimento da informação e/ou dos dados pessoais, respeitem o dever de proteção, confidencialidade e sigilo;</w:t>
      </w:r>
    </w:p>
    <w:p w14:paraId="6D1C7264" w14:textId="2BA284C9"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5.7.</w:t>
      </w:r>
      <w:r>
        <w:rPr>
          <w:rFonts w:ascii="Raleway" w:hAnsi="Raleway"/>
          <w:szCs w:val="22"/>
        </w:rPr>
        <w:t xml:space="preserve"> </w:t>
      </w:r>
      <w:r w:rsidRPr="00676315">
        <w:rPr>
          <w:rFonts w:ascii="Raleway" w:hAnsi="Raleway"/>
          <w:szCs w:val="22"/>
        </w:rPr>
        <w:t>O Ministério Público do Estado de Mato Grosso do Sul, na qualidade de controlador, responsabilizar-se-</w:t>
      </w:r>
      <w:r>
        <w:rPr>
          <w:rFonts w:ascii="Raleway" w:hAnsi="Raleway"/>
          <w:szCs w:val="22"/>
        </w:rPr>
        <w:t>á</w:t>
      </w:r>
      <w:r w:rsidRPr="00676315">
        <w:rPr>
          <w:rFonts w:ascii="Raleway" w:hAnsi="Raleway"/>
          <w:szCs w:val="22"/>
        </w:rPr>
        <w:t xml:space="preserve"> por assegurar que todos os seus operadores, membros, servidores, colaboradores que integram sua estrutura orgânica e terceiros envolvidos, ainda que neste último caso não sejam titulares dos dados pessoais, os destinatários do tratamento, nem parte do contrato ou da instituição, mas que, em razão do exercício das suas atividades, tenham acesso e/ou conhecimento da informação e/ou dos dados pessoais, respeitem o dever de proteção, confidencialidade e sigilo;</w:t>
      </w:r>
    </w:p>
    <w:p w14:paraId="775D682D" w14:textId="11FB6460"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5.8.</w:t>
      </w:r>
      <w:r>
        <w:rPr>
          <w:rFonts w:ascii="Raleway" w:hAnsi="Raleway"/>
          <w:szCs w:val="22"/>
        </w:rPr>
        <w:t xml:space="preserve"> </w:t>
      </w:r>
      <w:r w:rsidRPr="00676315">
        <w:rPr>
          <w:rFonts w:ascii="Raleway" w:hAnsi="Raleway"/>
          <w:szCs w:val="22"/>
        </w:rPr>
        <w:t>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55727E4F" w14:textId="4F9B2BA3"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5.9.</w:t>
      </w:r>
      <w:r>
        <w:rPr>
          <w:rFonts w:ascii="Raleway" w:hAnsi="Raleway"/>
          <w:szCs w:val="22"/>
        </w:rPr>
        <w:t xml:space="preserve"> </w:t>
      </w:r>
      <w:r w:rsidRPr="00676315">
        <w:rPr>
          <w:rFonts w:ascii="Raleway" w:hAnsi="Raleway"/>
          <w:szCs w:val="22"/>
        </w:rPr>
        <w:t>A Contratada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24646F33" w14:textId="278058B0"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5.10.</w:t>
      </w:r>
      <w:r>
        <w:rPr>
          <w:rFonts w:ascii="Raleway" w:hAnsi="Raleway"/>
          <w:szCs w:val="22"/>
        </w:rPr>
        <w:t xml:space="preserve"> </w:t>
      </w:r>
      <w:r w:rsidRPr="00676315">
        <w:rPr>
          <w:rFonts w:ascii="Raleway" w:hAnsi="Raleway"/>
          <w:szCs w:val="22"/>
        </w:rPr>
        <w:t>A Contratada,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3C0AAA7B" w14:textId="33DD5C29"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w:t>
      </w:r>
      <w:r>
        <w:rPr>
          <w:rFonts w:ascii="Raleway" w:hAnsi="Raleway"/>
          <w:szCs w:val="22"/>
        </w:rPr>
        <w:t xml:space="preserve"> </w:t>
      </w:r>
      <w:r w:rsidRPr="00C27B96">
        <w:rPr>
          <w:rFonts w:ascii="Raleway" w:hAnsi="Raleway"/>
          <w:szCs w:val="22"/>
          <w:u w:val="single"/>
        </w:rPr>
        <w:t>Da Política Antifraude e Anticorrupção</w:t>
      </w:r>
      <w:r w:rsidRPr="00676315">
        <w:rPr>
          <w:rFonts w:ascii="Raleway" w:hAnsi="Raleway"/>
          <w:szCs w:val="22"/>
        </w:rPr>
        <w:t xml:space="preserve"> </w:t>
      </w:r>
    </w:p>
    <w:p w14:paraId="003AF7F2" w14:textId="0BB91FC5"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6.1.</w:t>
      </w:r>
      <w:r>
        <w:rPr>
          <w:rFonts w:ascii="Raleway" w:hAnsi="Raleway"/>
          <w:szCs w:val="22"/>
        </w:rPr>
        <w:t xml:space="preserve"> </w:t>
      </w:r>
      <w:r w:rsidRPr="00676315">
        <w:rPr>
          <w:rFonts w:ascii="Raleway" w:hAnsi="Raleway"/>
          <w:szCs w:val="22"/>
        </w:rPr>
        <w:t xml:space="preserve">A Contratada manifesta ciência da existência da Política Antifraude e Anticorrupção do Ministério Público do Estado de Mato Grosso do Sul, Resolução nº 024/2021-PGJ, de 1º de julho de 2021, podendo acessá-la por meio do endereço eletrônico </w:t>
      </w:r>
      <w:r w:rsidRPr="00676315">
        <w:rPr>
          <w:rFonts w:ascii="Raleway" w:hAnsi="Raleway"/>
          <w:i/>
          <w:iCs/>
          <w:szCs w:val="22"/>
        </w:rPr>
        <w:t>https://www.mpms.mp.br/atos-e-normas</w:t>
      </w:r>
      <w:r w:rsidRPr="00676315">
        <w:rPr>
          <w:rFonts w:ascii="Raleway" w:hAnsi="Raleway"/>
          <w:szCs w:val="22"/>
        </w:rPr>
        <w:t>;</w:t>
      </w:r>
    </w:p>
    <w:p w14:paraId="7146A86C" w14:textId="3F6ADFEB"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6.2.</w:t>
      </w:r>
      <w:r w:rsidRPr="00676315">
        <w:rPr>
          <w:rFonts w:ascii="Raleway" w:hAnsi="Raleway"/>
          <w:szCs w:val="22"/>
        </w:rPr>
        <w:tab/>
        <w:t xml:space="preserve">As partes se comprometem, durante a execução do objeto,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19 de agosto de 2013, o Decreto nº 11.129, de 11 de julho de 2022, cumprindo as determinações e diretrizes desses documentos na realização de suas atividades; </w:t>
      </w:r>
    </w:p>
    <w:p w14:paraId="3EB82934" w14:textId="2FE255B2"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6.3.</w:t>
      </w:r>
      <w:r>
        <w:rPr>
          <w:rFonts w:ascii="Raleway" w:hAnsi="Raleway"/>
          <w:szCs w:val="22"/>
        </w:rPr>
        <w:t xml:space="preserve"> </w:t>
      </w:r>
      <w:r w:rsidRPr="00676315">
        <w:rPr>
          <w:rFonts w:ascii="Raleway" w:hAnsi="Raleway"/>
          <w:szCs w:val="22"/>
        </w:rPr>
        <w:t xml:space="preserve">As partes, sob as penas previstas na legislação, devem observar e cumprir rigorosamente todas as leis cabíveis contra a fraude e a corrupção; </w:t>
      </w:r>
    </w:p>
    <w:p w14:paraId="3A117C65" w14:textId="72AA8A7A"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6.4.</w:t>
      </w:r>
      <w:r w:rsidRPr="00676315">
        <w:rPr>
          <w:rFonts w:ascii="Raleway" w:hAnsi="Raleway"/>
          <w:szCs w:val="22"/>
        </w:rPr>
        <w:tab/>
        <w:t>Qualquer descumprimento das regras da Lei Anticorrupção e suas regulamentações, por parte da fornecedora, em qualquer um dos seus aspectos, poderá ensejar:</w:t>
      </w:r>
    </w:p>
    <w:p w14:paraId="4BDDF3A0" w14:textId="7C4D5295"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6.4.1.</w:t>
      </w:r>
      <w:r>
        <w:rPr>
          <w:rFonts w:ascii="Raleway" w:hAnsi="Raleway"/>
          <w:szCs w:val="22"/>
        </w:rPr>
        <w:t xml:space="preserve"> </w:t>
      </w:r>
      <w:r w:rsidRPr="00676315">
        <w:rPr>
          <w:rFonts w:ascii="Raleway" w:hAnsi="Raleway"/>
          <w:szCs w:val="22"/>
        </w:rPr>
        <w:t xml:space="preserve">Instauração do Procedimento de Apuração da Responsabilidade Administrativa – PAR, nos termos do Decreto nº 11.129/2022, com aplicação das sanções administrativas porventura cabíveis; </w:t>
      </w:r>
    </w:p>
    <w:p w14:paraId="1CD81F2A" w14:textId="12BD4802" w:rsidR="00277492" w:rsidRPr="00676315" w:rsidRDefault="00277492" w:rsidP="00277492">
      <w:pPr>
        <w:spacing w:line="240" w:lineRule="auto"/>
        <w:jc w:val="both"/>
        <w:rPr>
          <w:rFonts w:ascii="Raleway" w:hAnsi="Raleway"/>
          <w:szCs w:val="22"/>
        </w:rPr>
      </w:pPr>
      <w:r>
        <w:rPr>
          <w:rFonts w:ascii="Raleway" w:hAnsi="Raleway"/>
          <w:szCs w:val="22"/>
        </w:rPr>
        <w:t>15.</w:t>
      </w:r>
      <w:r w:rsidRPr="00676315">
        <w:rPr>
          <w:rFonts w:ascii="Raleway" w:hAnsi="Raleway"/>
          <w:szCs w:val="22"/>
        </w:rPr>
        <w:t>6.4.2.</w:t>
      </w:r>
      <w:r>
        <w:rPr>
          <w:rFonts w:ascii="Raleway" w:hAnsi="Raleway"/>
          <w:szCs w:val="22"/>
        </w:rPr>
        <w:t xml:space="preserve"> </w:t>
      </w:r>
      <w:r w:rsidRPr="00676315">
        <w:rPr>
          <w:rFonts w:ascii="Raleway" w:hAnsi="Raleway"/>
          <w:szCs w:val="22"/>
        </w:rPr>
        <w:t>Ajuizamento de ação com vistas à responsabilização na esfera judicial, nos termos dos artigos 18 e 19 da Lei nº 12.846/2013.</w:t>
      </w:r>
    </w:p>
    <w:p w14:paraId="3B6FC8F5" w14:textId="77777777" w:rsidR="000C496E" w:rsidRPr="00A55EAA" w:rsidRDefault="000C496E" w:rsidP="000C496E">
      <w:pPr>
        <w:spacing w:line="240" w:lineRule="auto"/>
        <w:jc w:val="both"/>
        <w:rPr>
          <w:rFonts w:ascii="Raleway" w:eastAsia="Times New Roman" w:hAnsi="Raleway" w:cs="Times New Roman"/>
          <w:szCs w:val="22"/>
          <w:lang w:eastAsia="pt-BR"/>
        </w:rPr>
      </w:pPr>
    </w:p>
    <w:p w14:paraId="10948BC8" w14:textId="14FF4F29" w:rsidR="00BF3BC0" w:rsidRPr="00A55EAA" w:rsidRDefault="00BF3BC0" w:rsidP="006E6E5D">
      <w:pPr>
        <w:shd w:val="clear" w:color="auto" w:fill="D9D9D9" w:themeFill="background1" w:themeFillShade="D9"/>
        <w:spacing w:line="240" w:lineRule="auto"/>
        <w:jc w:val="both"/>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1</w:t>
      </w:r>
      <w:r w:rsidR="00960C5D" w:rsidRPr="00A55EAA">
        <w:rPr>
          <w:rFonts w:ascii="Raleway" w:eastAsia="Times New Roman" w:hAnsi="Raleway" w:cs="Times New Roman"/>
          <w:b/>
          <w:szCs w:val="22"/>
          <w:lang w:eastAsia="pt-BR"/>
        </w:rPr>
        <w:t>6</w:t>
      </w:r>
      <w:r w:rsidRPr="00A55EAA">
        <w:rPr>
          <w:rFonts w:ascii="Raleway" w:eastAsia="Times New Roman" w:hAnsi="Raleway" w:cs="Times New Roman"/>
          <w:b/>
          <w:szCs w:val="22"/>
          <w:lang w:eastAsia="pt-BR"/>
        </w:rPr>
        <w:t xml:space="preserve">. CLÁUSULA DÉCIMA </w:t>
      </w:r>
      <w:r w:rsidR="00960C5D" w:rsidRPr="00A55EAA">
        <w:rPr>
          <w:rFonts w:ascii="Raleway" w:eastAsia="Times New Roman" w:hAnsi="Raleway" w:cs="Times New Roman"/>
          <w:b/>
          <w:szCs w:val="22"/>
          <w:lang w:eastAsia="pt-BR"/>
        </w:rPr>
        <w:t>SEXTA</w:t>
      </w:r>
      <w:r w:rsidR="004C44D8" w:rsidRPr="00A55EAA">
        <w:rPr>
          <w:rFonts w:ascii="Raleway" w:eastAsia="Times New Roman" w:hAnsi="Raleway" w:cs="Times New Roman"/>
          <w:b/>
          <w:szCs w:val="22"/>
          <w:lang w:eastAsia="pt-BR"/>
        </w:rPr>
        <w:t xml:space="preserve"> </w:t>
      </w:r>
      <w:r w:rsidRPr="00A55EAA">
        <w:rPr>
          <w:rFonts w:ascii="Raleway" w:eastAsia="Times New Roman" w:hAnsi="Raleway" w:cs="Times New Roman"/>
          <w:b/>
          <w:szCs w:val="22"/>
          <w:lang w:eastAsia="pt-BR"/>
        </w:rPr>
        <w:t xml:space="preserve">- </w:t>
      </w:r>
      <w:r w:rsidR="00550764" w:rsidRPr="00A55EAA">
        <w:rPr>
          <w:rFonts w:ascii="Raleway" w:eastAsia="Times New Roman" w:hAnsi="Raleway" w:cs="Times New Roman"/>
          <w:b/>
          <w:szCs w:val="22"/>
          <w:lang w:eastAsia="pt-BR"/>
        </w:rPr>
        <w:t>DO FORO</w:t>
      </w:r>
    </w:p>
    <w:p w14:paraId="6910B6E5" w14:textId="4B8EB697" w:rsidR="002D4E7A" w:rsidRPr="00A55EAA" w:rsidRDefault="002D4E7A"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lastRenderedPageBreak/>
        <w:t>1</w:t>
      </w:r>
      <w:r w:rsidR="00960C5D" w:rsidRPr="00A55EAA">
        <w:rPr>
          <w:rFonts w:ascii="Raleway" w:eastAsia="Times New Roman" w:hAnsi="Raleway" w:cs="Times New Roman"/>
          <w:szCs w:val="22"/>
          <w:lang w:eastAsia="pt-BR"/>
        </w:rPr>
        <w:t>6</w:t>
      </w:r>
      <w:r w:rsidRPr="00A55EAA">
        <w:rPr>
          <w:rFonts w:ascii="Raleway" w:eastAsia="Times New Roman" w:hAnsi="Raleway" w:cs="Times New Roman"/>
          <w:szCs w:val="22"/>
          <w:lang w:eastAsia="pt-BR"/>
        </w:rPr>
        <w:t>.1. As partes elegem o foro da Comarca de Campo Grande/MS, com renúncia expressa a qualquer outro, por mais privilegiado que seja, como competente para dirimir questões oriundas deste Contrato.</w:t>
      </w:r>
    </w:p>
    <w:p w14:paraId="59E05B7C" w14:textId="77777777" w:rsidR="002D4E7A" w:rsidRPr="00A55EAA" w:rsidRDefault="002D4E7A" w:rsidP="006E6E5D">
      <w:pPr>
        <w:spacing w:line="240" w:lineRule="auto"/>
        <w:jc w:val="both"/>
        <w:rPr>
          <w:rFonts w:ascii="Raleway" w:eastAsia="Times New Roman" w:hAnsi="Raleway" w:cs="Times New Roman"/>
          <w:szCs w:val="22"/>
          <w:lang w:eastAsia="pt-BR"/>
        </w:rPr>
      </w:pPr>
    </w:p>
    <w:p w14:paraId="75CFFB45" w14:textId="1CC8AEA3" w:rsidR="00BF3BC0" w:rsidRPr="00A55EAA"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E por estarem justas e contratadas, as partes assinam este instrumento em 2 (duas) vias de igual teor.</w:t>
      </w:r>
    </w:p>
    <w:p w14:paraId="46E771E3" w14:textId="77777777" w:rsidR="00BF3BC0" w:rsidRPr="00A55EAA" w:rsidRDefault="00BF3BC0" w:rsidP="006E6E5D">
      <w:pPr>
        <w:spacing w:line="240" w:lineRule="auto"/>
        <w:jc w:val="both"/>
        <w:rPr>
          <w:rFonts w:ascii="Raleway" w:eastAsia="Times New Roman" w:hAnsi="Raleway" w:cs="Times New Roman"/>
          <w:szCs w:val="22"/>
          <w:lang w:eastAsia="pt-BR"/>
        </w:rPr>
      </w:pPr>
    </w:p>
    <w:p w14:paraId="11C7E25C" w14:textId="52B4421D" w:rsidR="00B0610C" w:rsidRPr="00A55EAA" w:rsidRDefault="00BF3BC0" w:rsidP="006E6E5D">
      <w:pPr>
        <w:spacing w:line="240" w:lineRule="auto"/>
        <w:jc w:val="both"/>
        <w:rPr>
          <w:rFonts w:ascii="Raleway" w:eastAsia="Times New Roman" w:hAnsi="Raleway" w:cs="Times New Roman"/>
          <w:szCs w:val="22"/>
          <w:lang w:eastAsia="pt-BR"/>
        </w:rPr>
      </w:pPr>
      <w:r w:rsidRPr="00A55EAA">
        <w:rPr>
          <w:rFonts w:ascii="Raleway" w:eastAsia="Times New Roman" w:hAnsi="Raleway" w:cs="Times New Roman"/>
          <w:szCs w:val="22"/>
          <w:lang w:eastAsia="pt-BR"/>
        </w:rPr>
        <w:t xml:space="preserve">Campo Grande/MS, </w:t>
      </w:r>
      <w:r w:rsidR="00DC4BB0" w:rsidRPr="00A55EAA">
        <w:rPr>
          <w:rFonts w:ascii="Raleway" w:eastAsia="Times New Roman" w:hAnsi="Raleway" w:cs="Times New Roman"/>
          <w:i/>
          <w:iCs/>
          <w:szCs w:val="22"/>
          <w:lang w:eastAsia="pt-BR"/>
        </w:rPr>
        <w:t>(data da assinatura).</w:t>
      </w:r>
    </w:p>
    <w:p w14:paraId="4B6B47A9" w14:textId="77777777" w:rsidR="00BF3BC0" w:rsidRPr="00A55EAA" w:rsidRDefault="00BF3BC0" w:rsidP="006E6E5D">
      <w:pPr>
        <w:spacing w:line="240" w:lineRule="auto"/>
        <w:jc w:val="both"/>
        <w:rPr>
          <w:rFonts w:ascii="Raleway" w:eastAsia="Times New Roman" w:hAnsi="Raleway" w:cs="Times New Roman"/>
          <w:szCs w:val="22"/>
          <w:lang w:eastAsia="pt-BR"/>
        </w:rPr>
      </w:pPr>
    </w:p>
    <w:p w14:paraId="6DA8F5AF" w14:textId="77777777" w:rsidR="00BF3BC0" w:rsidRPr="00A55EAA" w:rsidRDefault="00BF3BC0" w:rsidP="00637E60">
      <w:pPr>
        <w:spacing w:line="240" w:lineRule="auto"/>
        <w:jc w:val="both"/>
        <w:rPr>
          <w:rFonts w:ascii="Raleway" w:eastAsia="Times New Roman" w:hAnsi="Raleway" w:cs="Times New Roman"/>
          <w:szCs w:val="22"/>
          <w:lang w:eastAsia="pt-BR"/>
        </w:rPr>
      </w:pPr>
    </w:p>
    <w:p w14:paraId="2C9C159B" w14:textId="77777777" w:rsidR="00CA424B" w:rsidRPr="00A55EAA" w:rsidRDefault="00CA424B" w:rsidP="00D12B29">
      <w:pPr>
        <w:spacing w:line="240" w:lineRule="auto"/>
        <w:jc w:val="center"/>
        <w:rPr>
          <w:rFonts w:ascii="Raleway" w:hAnsi="Raleway" w:cs="Times New Roman"/>
          <w:b/>
          <w:szCs w:val="22"/>
        </w:rPr>
      </w:pPr>
      <w:bookmarkStart w:id="7" w:name="_Hlk95724418"/>
    </w:p>
    <w:p w14:paraId="2D9880D6" w14:textId="7452EEB2" w:rsidR="00BF3BC0" w:rsidRPr="00A55EAA" w:rsidRDefault="00BF3BC0" w:rsidP="00C6288C">
      <w:pPr>
        <w:spacing w:line="240" w:lineRule="auto"/>
        <w:jc w:val="center"/>
        <w:rPr>
          <w:rFonts w:ascii="Raleway" w:hAnsi="Raleway" w:cs="Times New Roman"/>
          <w:b/>
          <w:szCs w:val="22"/>
        </w:rPr>
      </w:pPr>
      <w:r w:rsidRPr="00A55EAA">
        <w:rPr>
          <w:rFonts w:ascii="Raleway" w:hAnsi="Raleway" w:cs="Times New Roman"/>
          <w:b/>
          <w:szCs w:val="22"/>
        </w:rPr>
        <w:t>MINISTÉRIO PÚBLICO DO ESTADO DE MATO GROSSO DO SUL</w:t>
      </w:r>
    </w:p>
    <w:p w14:paraId="279D90EA" w14:textId="47D218BE" w:rsidR="00DC2668" w:rsidRPr="00A55EAA" w:rsidRDefault="00CA424B" w:rsidP="00C6288C">
      <w:pPr>
        <w:spacing w:line="240" w:lineRule="auto"/>
        <w:jc w:val="center"/>
        <w:rPr>
          <w:rFonts w:ascii="Raleway" w:hAnsi="Raleway" w:cs="Times New Roman"/>
          <w:b/>
          <w:bCs/>
          <w:color w:val="FF0000"/>
          <w:szCs w:val="22"/>
        </w:rPr>
      </w:pPr>
      <w:r w:rsidRPr="00A55EAA">
        <w:rPr>
          <w:rFonts w:ascii="Raleway" w:hAnsi="Raleway" w:cs="Times New Roman"/>
          <w:b/>
          <w:bCs/>
          <w:color w:val="FF0000"/>
          <w:szCs w:val="22"/>
        </w:rPr>
        <w:t>(adequar para Fundo Especial, se for o caso)</w:t>
      </w:r>
    </w:p>
    <w:p w14:paraId="620C1773" w14:textId="3984C151" w:rsidR="00792956" w:rsidRPr="00A55EAA" w:rsidRDefault="00792956" w:rsidP="00C6288C">
      <w:pPr>
        <w:spacing w:line="240" w:lineRule="auto"/>
        <w:jc w:val="center"/>
        <w:rPr>
          <w:rFonts w:ascii="Raleway" w:hAnsi="Raleway" w:cs="Times New Roman"/>
          <w:b/>
          <w:bCs/>
          <w:szCs w:val="22"/>
        </w:rPr>
      </w:pPr>
      <w:r w:rsidRPr="00A55EAA">
        <w:rPr>
          <w:rFonts w:ascii="Raleway" w:hAnsi="Raleway" w:cs="Times New Roman"/>
          <w:b/>
          <w:bCs/>
          <w:szCs w:val="22"/>
        </w:rPr>
        <w:t>Procurador-Geral de Justiça</w:t>
      </w:r>
    </w:p>
    <w:bookmarkEnd w:id="7"/>
    <w:p w14:paraId="5C6A6CD5" w14:textId="003053B8" w:rsidR="00D87DDE" w:rsidRPr="00A55EAA" w:rsidRDefault="00E77E5C" w:rsidP="00C6288C">
      <w:pPr>
        <w:spacing w:line="240" w:lineRule="auto"/>
        <w:jc w:val="center"/>
        <w:rPr>
          <w:rFonts w:ascii="Raleway" w:eastAsia="Times New Roman" w:hAnsi="Raleway" w:cs="Times New Roman"/>
          <w:b/>
          <w:szCs w:val="22"/>
          <w:lang w:eastAsia="pt-BR"/>
        </w:rPr>
      </w:pPr>
      <w:r w:rsidRPr="00A55EAA">
        <w:rPr>
          <w:rFonts w:ascii="Raleway" w:hAnsi="Raleway" w:cs="Times New Roman"/>
          <w:b/>
          <w:szCs w:val="22"/>
        </w:rPr>
        <w:t>____________________</w:t>
      </w:r>
    </w:p>
    <w:p w14:paraId="549C961E" w14:textId="019AAEA2" w:rsidR="00D87DDE" w:rsidRPr="00A55EAA" w:rsidRDefault="00D87DDE" w:rsidP="00C6288C">
      <w:pPr>
        <w:spacing w:line="240" w:lineRule="auto"/>
        <w:rPr>
          <w:rFonts w:ascii="Raleway" w:eastAsia="Times New Roman" w:hAnsi="Raleway" w:cs="Times New Roman"/>
          <w:b/>
          <w:szCs w:val="22"/>
          <w:lang w:eastAsia="pt-BR"/>
        </w:rPr>
      </w:pPr>
    </w:p>
    <w:p w14:paraId="5A7B50A8" w14:textId="77777777" w:rsidR="00792956" w:rsidRPr="00A55EAA" w:rsidRDefault="00792956" w:rsidP="00C6288C">
      <w:pPr>
        <w:spacing w:line="240" w:lineRule="auto"/>
        <w:rPr>
          <w:rFonts w:ascii="Raleway" w:eastAsia="Times New Roman" w:hAnsi="Raleway" w:cs="Times New Roman"/>
          <w:b/>
          <w:szCs w:val="22"/>
          <w:lang w:eastAsia="pt-BR"/>
        </w:rPr>
      </w:pPr>
    </w:p>
    <w:p w14:paraId="3C902D4C" w14:textId="589017CD" w:rsidR="00D4433F" w:rsidRPr="00A55EAA" w:rsidRDefault="00D4433F" w:rsidP="00C6288C">
      <w:pPr>
        <w:spacing w:line="240" w:lineRule="auto"/>
        <w:jc w:val="center"/>
        <w:rPr>
          <w:rFonts w:ascii="Raleway" w:eastAsia="Times New Roman" w:hAnsi="Raleway" w:cs="Times New Roman"/>
          <w:b/>
          <w:szCs w:val="22"/>
          <w:lang w:eastAsia="pt-BR"/>
        </w:rPr>
      </w:pPr>
      <w:r w:rsidRPr="00A55EAA">
        <w:rPr>
          <w:rFonts w:ascii="Raleway" w:eastAsia="Times New Roman" w:hAnsi="Raleway" w:cs="Times New Roman"/>
          <w:b/>
          <w:szCs w:val="22"/>
          <w:lang w:eastAsia="pt-BR"/>
        </w:rPr>
        <w:t>CONTRATADA</w:t>
      </w:r>
    </w:p>
    <w:p w14:paraId="4124F99A" w14:textId="02268286" w:rsidR="00BD11B5" w:rsidRPr="006B11B2" w:rsidRDefault="00D4433F" w:rsidP="00C6288C">
      <w:pPr>
        <w:spacing w:line="240" w:lineRule="auto"/>
        <w:jc w:val="center"/>
        <w:rPr>
          <w:rFonts w:ascii="Raleway" w:eastAsia="Times New Roman" w:hAnsi="Raleway" w:cs="Times New Roman"/>
          <w:b/>
          <w:sz w:val="21"/>
          <w:szCs w:val="21"/>
          <w:lang w:eastAsia="pt-BR"/>
        </w:rPr>
      </w:pPr>
      <w:r w:rsidRPr="00A55EAA">
        <w:rPr>
          <w:rFonts w:ascii="Raleway" w:eastAsia="Times New Roman" w:hAnsi="Raleway" w:cs="Times New Roman"/>
          <w:b/>
          <w:szCs w:val="22"/>
          <w:lang w:eastAsia="pt-BR"/>
        </w:rPr>
        <w:t>(representante legal)</w:t>
      </w:r>
    </w:p>
    <w:sectPr w:rsidR="00BD11B5" w:rsidRPr="006B11B2" w:rsidSect="00F3552A">
      <w:headerReference w:type="default" r:id="rId8"/>
      <w:footerReference w:type="default" r:id="rId9"/>
      <w:pgSz w:w="11900" w:h="16840"/>
      <w:pgMar w:top="567" w:right="169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A529" w14:textId="33A67C23" w:rsidR="007C1F66" w:rsidRPr="007C1F66" w:rsidRDefault="00D2744B" w:rsidP="004A47F8">
    <w:pPr>
      <w:rPr>
        <w:sz w:val="14"/>
        <w:szCs w:val="14"/>
      </w:rPr>
    </w:pPr>
    <w:r>
      <w:rPr>
        <w:sz w:val="14"/>
        <w:szCs w:val="14"/>
      </w:rPr>
      <w:tab/>
    </w:r>
    <w:r>
      <w:rPr>
        <w:sz w:val="14"/>
        <w:szCs w:val="14"/>
      </w:rPr>
      <w:tab/>
    </w:r>
    <w:r>
      <w:rPr>
        <w:sz w:val="14"/>
        <w:szCs w:val="14"/>
      </w:rPr>
      <w:tab/>
    </w: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80248"/>
    <w:multiLevelType w:val="multilevel"/>
    <w:tmpl w:val="551216BE"/>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CB5BF2"/>
    <w:multiLevelType w:val="multilevel"/>
    <w:tmpl w:val="356E373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53978">
    <w:abstractNumId w:val="1"/>
  </w:num>
  <w:num w:numId="2" w16cid:durableId="148407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3DCE"/>
    <w:rsid w:val="0000438F"/>
    <w:rsid w:val="00007568"/>
    <w:rsid w:val="000076C3"/>
    <w:rsid w:val="000120B4"/>
    <w:rsid w:val="0001270B"/>
    <w:rsid w:val="00014E85"/>
    <w:rsid w:val="000172F5"/>
    <w:rsid w:val="000244A4"/>
    <w:rsid w:val="000246FB"/>
    <w:rsid w:val="00025E54"/>
    <w:rsid w:val="00030C5B"/>
    <w:rsid w:val="0003119F"/>
    <w:rsid w:val="0003160F"/>
    <w:rsid w:val="00032EEA"/>
    <w:rsid w:val="00034C37"/>
    <w:rsid w:val="0003760B"/>
    <w:rsid w:val="00040C17"/>
    <w:rsid w:val="000419D4"/>
    <w:rsid w:val="00042BF6"/>
    <w:rsid w:val="00042D3F"/>
    <w:rsid w:val="00046E52"/>
    <w:rsid w:val="000506E2"/>
    <w:rsid w:val="0005133F"/>
    <w:rsid w:val="0005146F"/>
    <w:rsid w:val="000521EE"/>
    <w:rsid w:val="00054817"/>
    <w:rsid w:val="00054EDD"/>
    <w:rsid w:val="000567C0"/>
    <w:rsid w:val="00056F1A"/>
    <w:rsid w:val="00060C1F"/>
    <w:rsid w:val="00062ED8"/>
    <w:rsid w:val="00064137"/>
    <w:rsid w:val="00064925"/>
    <w:rsid w:val="00064ECA"/>
    <w:rsid w:val="00065EAE"/>
    <w:rsid w:val="00066415"/>
    <w:rsid w:val="00067B83"/>
    <w:rsid w:val="00070424"/>
    <w:rsid w:val="000714AF"/>
    <w:rsid w:val="000742DC"/>
    <w:rsid w:val="00075958"/>
    <w:rsid w:val="00076605"/>
    <w:rsid w:val="000767EF"/>
    <w:rsid w:val="00076CCA"/>
    <w:rsid w:val="00077B4B"/>
    <w:rsid w:val="0008167B"/>
    <w:rsid w:val="00084703"/>
    <w:rsid w:val="000857CD"/>
    <w:rsid w:val="0008778A"/>
    <w:rsid w:val="000921A1"/>
    <w:rsid w:val="00092E09"/>
    <w:rsid w:val="0009501A"/>
    <w:rsid w:val="00097928"/>
    <w:rsid w:val="000A439F"/>
    <w:rsid w:val="000A684A"/>
    <w:rsid w:val="000B0404"/>
    <w:rsid w:val="000B3288"/>
    <w:rsid w:val="000B6530"/>
    <w:rsid w:val="000C0486"/>
    <w:rsid w:val="000C1CAD"/>
    <w:rsid w:val="000C2FAC"/>
    <w:rsid w:val="000C496E"/>
    <w:rsid w:val="000D2455"/>
    <w:rsid w:val="000D5367"/>
    <w:rsid w:val="000E0605"/>
    <w:rsid w:val="000E0882"/>
    <w:rsid w:val="000E147A"/>
    <w:rsid w:val="000E4589"/>
    <w:rsid w:val="000E729C"/>
    <w:rsid w:val="000F31A5"/>
    <w:rsid w:val="000F5A51"/>
    <w:rsid w:val="000F6FB3"/>
    <w:rsid w:val="0010071B"/>
    <w:rsid w:val="001007AC"/>
    <w:rsid w:val="0010471D"/>
    <w:rsid w:val="0010556C"/>
    <w:rsid w:val="00106274"/>
    <w:rsid w:val="00106E85"/>
    <w:rsid w:val="0011178B"/>
    <w:rsid w:val="00111FD0"/>
    <w:rsid w:val="00112FAB"/>
    <w:rsid w:val="00113AD2"/>
    <w:rsid w:val="00114212"/>
    <w:rsid w:val="00116E60"/>
    <w:rsid w:val="001172A6"/>
    <w:rsid w:val="00120E41"/>
    <w:rsid w:val="001220C7"/>
    <w:rsid w:val="001221CD"/>
    <w:rsid w:val="00123012"/>
    <w:rsid w:val="00123FED"/>
    <w:rsid w:val="00125D1C"/>
    <w:rsid w:val="00126032"/>
    <w:rsid w:val="00130C94"/>
    <w:rsid w:val="00131E3E"/>
    <w:rsid w:val="00132C3F"/>
    <w:rsid w:val="00135B03"/>
    <w:rsid w:val="00135D8E"/>
    <w:rsid w:val="00135E83"/>
    <w:rsid w:val="001370F8"/>
    <w:rsid w:val="00141342"/>
    <w:rsid w:val="00142875"/>
    <w:rsid w:val="00142973"/>
    <w:rsid w:val="001431A5"/>
    <w:rsid w:val="00143A07"/>
    <w:rsid w:val="00143F39"/>
    <w:rsid w:val="00144CC5"/>
    <w:rsid w:val="001464DA"/>
    <w:rsid w:val="00146F06"/>
    <w:rsid w:val="0015043D"/>
    <w:rsid w:val="001515FA"/>
    <w:rsid w:val="001525AF"/>
    <w:rsid w:val="0015394F"/>
    <w:rsid w:val="0015486E"/>
    <w:rsid w:val="00160FB0"/>
    <w:rsid w:val="0016269B"/>
    <w:rsid w:val="001651F9"/>
    <w:rsid w:val="001660AA"/>
    <w:rsid w:val="001727C1"/>
    <w:rsid w:val="00174682"/>
    <w:rsid w:val="00185CB0"/>
    <w:rsid w:val="001864D3"/>
    <w:rsid w:val="00186589"/>
    <w:rsid w:val="00187456"/>
    <w:rsid w:val="00190CFD"/>
    <w:rsid w:val="001A0426"/>
    <w:rsid w:val="001A35F0"/>
    <w:rsid w:val="001A4A68"/>
    <w:rsid w:val="001A7A3C"/>
    <w:rsid w:val="001B0F05"/>
    <w:rsid w:val="001B19E5"/>
    <w:rsid w:val="001B2BF9"/>
    <w:rsid w:val="001B3D3D"/>
    <w:rsid w:val="001B504C"/>
    <w:rsid w:val="001B685B"/>
    <w:rsid w:val="001C0542"/>
    <w:rsid w:val="001C1578"/>
    <w:rsid w:val="001C4935"/>
    <w:rsid w:val="001D1943"/>
    <w:rsid w:val="001D1DCC"/>
    <w:rsid w:val="001D21C5"/>
    <w:rsid w:val="001D2DC2"/>
    <w:rsid w:val="001D30C5"/>
    <w:rsid w:val="001D4078"/>
    <w:rsid w:val="001E1758"/>
    <w:rsid w:val="001E24CC"/>
    <w:rsid w:val="001E2583"/>
    <w:rsid w:val="001F680D"/>
    <w:rsid w:val="00201E1C"/>
    <w:rsid w:val="002021C6"/>
    <w:rsid w:val="00202D19"/>
    <w:rsid w:val="0020639B"/>
    <w:rsid w:val="00206417"/>
    <w:rsid w:val="0020658B"/>
    <w:rsid w:val="00210E28"/>
    <w:rsid w:val="00211971"/>
    <w:rsid w:val="00212BDE"/>
    <w:rsid w:val="0021496E"/>
    <w:rsid w:val="00216A10"/>
    <w:rsid w:val="0022060F"/>
    <w:rsid w:val="00220A48"/>
    <w:rsid w:val="00220BC4"/>
    <w:rsid w:val="0022407C"/>
    <w:rsid w:val="00224432"/>
    <w:rsid w:val="002274E0"/>
    <w:rsid w:val="00231DB7"/>
    <w:rsid w:val="00233EC1"/>
    <w:rsid w:val="002342D0"/>
    <w:rsid w:val="00235032"/>
    <w:rsid w:val="002427C6"/>
    <w:rsid w:val="00244808"/>
    <w:rsid w:val="002457BA"/>
    <w:rsid w:val="002478F5"/>
    <w:rsid w:val="0025783A"/>
    <w:rsid w:val="002641D6"/>
    <w:rsid w:val="00265572"/>
    <w:rsid w:val="00272842"/>
    <w:rsid w:val="00276D5D"/>
    <w:rsid w:val="00277244"/>
    <w:rsid w:val="00277492"/>
    <w:rsid w:val="00281ADE"/>
    <w:rsid w:val="002844A1"/>
    <w:rsid w:val="00291467"/>
    <w:rsid w:val="002916B8"/>
    <w:rsid w:val="00293FBF"/>
    <w:rsid w:val="0029592C"/>
    <w:rsid w:val="002961BC"/>
    <w:rsid w:val="002A0C42"/>
    <w:rsid w:val="002A0C48"/>
    <w:rsid w:val="002A481D"/>
    <w:rsid w:val="002A5A53"/>
    <w:rsid w:val="002B61E6"/>
    <w:rsid w:val="002B68E5"/>
    <w:rsid w:val="002B6FA3"/>
    <w:rsid w:val="002C090A"/>
    <w:rsid w:val="002C2BCE"/>
    <w:rsid w:val="002C2BD4"/>
    <w:rsid w:val="002C3FA8"/>
    <w:rsid w:val="002C541B"/>
    <w:rsid w:val="002C5E48"/>
    <w:rsid w:val="002C6A49"/>
    <w:rsid w:val="002D1FAE"/>
    <w:rsid w:val="002D2A36"/>
    <w:rsid w:val="002D33A2"/>
    <w:rsid w:val="002D4E7A"/>
    <w:rsid w:val="002D5244"/>
    <w:rsid w:val="002D6C4A"/>
    <w:rsid w:val="002E7088"/>
    <w:rsid w:val="002F0146"/>
    <w:rsid w:val="002F24FE"/>
    <w:rsid w:val="0030118C"/>
    <w:rsid w:val="00303031"/>
    <w:rsid w:val="00304157"/>
    <w:rsid w:val="00307A9A"/>
    <w:rsid w:val="00307C8A"/>
    <w:rsid w:val="0031226D"/>
    <w:rsid w:val="003122AA"/>
    <w:rsid w:val="003146FD"/>
    <w:rsid w:val="00316959"/>
    <w:rsid w:val="00321E43"/>
    <w:rsid w:val="00323D26"/>
    <w:rsid w:val="0032544E"/>
    <w:rsid w:val="003279B4"/>
    <w:rsid w:val="003317FA"/>
    <w:rsid w:val="00331B32"/>
    <w:rsid w:val="003326BE"/>
    <w:rsid w:val="00335BA1"/>
    <w:rsid w:val="00342C74"/>
    <w:rsid w:val="003532C4"/>
    <w:rsid w:val="003536A0"/>
    <w:rsid w:val="0035518F"/>
    <w:rsid w:val="00360CA2"/>
    <w:rsid w:val="00361A70"/>
    <w:rsid w:val="00361D1E"/>
    <w:rsid w:val="00364C31"/>
    <w:rsid w:val="00371510"/>
    <w:rsid w:val="00371533"/>
    <w:rsid w:val="00375A78"/>
    <w:rsid w:val="00376862"/>
    <w:rsid w:val="00386143"/>
    <w:rsid w:val="00386928"/>
    <w:rsid w:val="00387364"/>
    <w:rsid w:val="003876E0"/>
    <w:rsid w:val="00392DE7"/>
    <w:rsid w:val="00393C02"/>
    <w:rsid w:val="00394F6E"/>
    <w:rsid w:val="00395D25"/>
    <w:rsid w:val="003A1901"/>
    <w:rsid w:val="003A214C"/>
    <w:rsid w:val="003A23E2"/>
    <w:rsid w:val="003A75C5"/>
    <w:rsid w:val="003A779E"/>
    <w:rsid w:val="003B2CF9"/>
    <w:rsid w:val="003C067E"/>
    <w:rsid w:val="003C4608"/>
    <w:rsid w:val="003C46EE"/>
    <w:rsid w:val="003C6C85"/>
    <w:rsid w:val="003D22AC"/>
    <w:rsid w:val="003D311E"/>
    <w:rsid w:val="003D3970"/>
    <w:rsid w:val="003D430D"/>
    <w:rsid w:val="003D5AE4"/>
    <w:rsid w:val="003D6A66"/>
    <w:rsid w:val="003D7590"/>
    <w:rsid w:val="003E05C5"/>
    <w:rsid w:val="003E4F4B"/>
    <w:rsid w:val="003F1A91"/>
    <w:rsid w:val="003F32EB"/>
    <w:rsid w:val="003F44B5"/>
    <w:rsid w:val="003F4C09"/>
    <w:rsid w:val="003F560E"/>
    <w:rsid w:val="003F792E"/>
    <w:rsid w:val="00405627"/>
    <w:rsid w:val="00405D87"/>
    <w:rsid w:val="00407B00"/>
    <w:rsid w:val="004105B0"/>
    <w:rsid w:val="00414ECD"/>
    <w:rsid w:val="0042046F"/>
    <w:rsid w:val="004233AE"/>
    <w:rsid w:val="00425904"/>
    <w:rsid w:val="00425BBD"/>
    <w:rsid w:val="00430D72"/>
    <w:rsid w:val="00431C14"/>
    <w:rsid w:val="0043331B"/>
    <w:rsid w:val="00437113"/>
    <w:rsid w:val="0043773B"/>
    <w:rsid w:val="00440261"/>
    <w:rsid w:val="00440E92"/>
    <w:rsid w:val="00442057"/>
    <w:rsid w:val="00451131"/>
    <w:rsid w:val="00453865"/>
    <w:rsid w:val="004556B9"/>
    <w:rsid w:val="0046086A"/>
    <w:rsid w:val="00462115"/>
    <w:rsid w:val="004626B7"/>
    <w:rsid w:val="00462C54"/>
    <w:rsid w:val="0046315D"/>
    <w:rsid w:val="00465B81"/>
    <w:rsid w:val="004677A9"/>
    <w:rsid w:val="0047175A"/>
    <w:rsid w:val="004724E8"/>
    <w:rsid w:val="0047459C"/>
    <w:rsid w:val="00475849"/>
    <w:rsid w:val="00476E18"/>
    <w:rsid w:val="00480E16"/>
    <w:rsid w:val="00481959"/>
    <w:rsid w:val="00481D2F"/>
    <w:rsid w:val="00484D45"/>
    <w:rsid w:val="00484FA0"/>
    <w:rsid w:val="00485E2B"/>
    <w:rsid w:val="00487D7F"/>
    <w:rsid w:val="00487EDB"/>
    <w:rsid w:val="0049002C"/>
    <w:rsid w:val="00492297"/>
    <w:rsid w:val="004932AC"/>
    <w:rsid w:val="004934D1"/>
    <w:rsid w:val="004935A5"/>
    <w:rsid w:val="00495738"/>
    <w:rsid w:val="004960A8"/>
    <w:rsid w:val="004965E3"/>
    <w:rsid w:val="00497797"/>
    <w:rsid w:val="004A0567"/>
    <w:rsid w:val="004A0BB5"/>
    <w:rsid w:val="004A1397"/>
    <w:rsid w:val="004A40CC"/>
    <w:rsid w:val="004A47F8"/>
    <w:rsid w:val="004A5A75"/>
    <w:rsid w:val="004B1B6B"/>
    <w:rsid w:val="004B5C09"/>
    <w:rsid w:val="004C018B"/>
    <w:rsid w:val="004C0A64"/>
    <w:rsid w:val="004C1EDA"/>
    <w:rsid w:val="004C2852"/>
    <w:rsid w:val="004C2DD1"/>
    <w:rsid w:val="004C3914"/>
    <w:rsid w:val="004C44D8"/>
    <w:rsid w:val="004C6D90"/>
    <w:rsid w:val="004C7540"/>
    <w:rsid w:val="004D07B8"/>
    <w:rsid w:val="004D16A8"/>
    <w:rsid w:val="004D2F29"/>
    <w:rsid w:val="004D3037"/>
    <w:rsid w:val="004D6D60"/>
    <w:rsid w:val="004E032B"/>
    <w:rsid w:val="004E15EE"/>
    <w:rsid w:val="004E22EC"/>
    <w:rsid w:val="004E2C1F"/>
    <w:rsid w:val="004E34B0"/>
    <w:rsid w:val="004E576B"/>
    <w:rsid w:val="004E7AA3"/>
    <w:rsid w:val="004F2DF6"/>
    <w:rsid w:val="004F3B9D"/>
    <w:rsid w:val="004F4889"/>
    <w:rsid w:val="00504479"/>
    <w:rsid w:val="00510F90"/>
    <w:rsid w:val="00511C4F"/>
    <w:rsid w:val="0051688E"/>
    <w:rsid w:val="00516F58"/>
    <w:rsid w:val="0051739F"/>
    <w:rsid w:val="0052473B"/>
    <w:rsid w:val="005300BB"/>
    <w:rsid w:val="00530D83"/>
    <w:rsid w:val="005368BF"/>
    <w:rsid w:val="005378F9"/>
    <w:rsid w:val="005409F0"/>
    <w:rsid w:val="00541CA2"/>
    <w:rsid w:val="005438B2"/>
    <w:rsid w:val="00544D09"/>
    <w:rsid w:val="005465E3"/>
    <w:rsid w:val="00550764"/>
    <w:rsid w:val="00551381"/>
    <w:rsid w:val="00552D89"/>
    <w:rsid w:val="005571BA"/>
    <w:rsid w:val="005626C5"/>
    <w:rsid w:val="0056602C"/>
    <w:rsid w:val="00566113"/>
    <w:rsid w:val="00566AD3"/>
    <w:rsid w:val="00567698"/>
    <w:rsid w:val="00572B87"/>
    <w:rsid w:val="00572F74"/>
    <w:rsid w:val="00576D86"/>
    <w:rsid w:val="00577DB7"/>
    <w:rsid w:val="005800EC"/>
    <w:rsid w:val="005821DA"/>
    <w:rsid w:val="005832C0"/>
    <w:rsid w:val="00583573"/>
    <w:rsid w:val="00583649"/>
    <w:rsid w:val="0058512B"/>
    <w:rsid w:val="00585EBC"/>
    <w:rsid w:val="005862DE"/>
    <w:rsid w:val="00593ADF"/>
    <w:rsid w:val="00593C45"/>
    <w:rsid w:val="00594300"/>
    <w:rsid w:val="00595C8E"/>
    <w:rsid w:val="00597C85"/>
    <w:rsid w:val="005A1BCA"/>
    <w:rsid w:val="005A269F"/>
    <w:rsid w:val="005A4E48"/>
    <w:rsid w:val="005B2FA0"/>
    <w:rsid w:val="005B79BB"/>
    <w:rsid w:val="005C2116"/>
    <w:rsid w:val="005C4E56"/>
    <w:rsid w:val="005D0E2E"/>
    <w:rsid w:val="005D3337"/>
    <w:rsid w:val="005D3B9F"/>
    <w:rsid w:val="005D5734"/>
    <w:rsid w:val="005D7864"/>
    <w:rsid w:val="005E1FA8"/>
    <w:rsid w:val="005E29F2"/>
    <w:rsid w:val="005E2E67"/>
    <w:rsid w:val="005E38D1"/>
    <w:rsid w:val="005E4C2E"/>
    <w:rsid w:val="005E6331"/>
    <w:rsid w:val="005F0D13"/>
    <w:rsid w:val="005F0D50"/>
    <w:rsid w:val="005F3485"/>
    <w:rsid w:val="005F641D"/>
    <w:rsid w:val="005F6A8F"/>
    <w:rsid w:val="00600F56"/>
    <w:rsid w:val="00602B61"/>
    <w:rsid w:val="00603C26"/>
    <w:rsid w:val="00607727"/>
    <w:rsid w:val="00607AA0"/>
    <w:rsid w:val="00613DAA"/>
    <w:rsid w:val="006169C4"/>
    <w:rsid w:val="006169C7"/>
    <w:rsid w:val="0061773F"/>
    <w:rsid w:val="00617B13"/>
    <w:rsid w:val="0062434D"/>
    <w:rsid w:val="00627288"/>
    <w:rsid w:val="006335F2"/>
    <w:rsid w:val="00633A91"/>
    <w:rsid w:val="00634270"/>
    <w:rsid w:val="00634713"/>
    <w:rsid w:val="00637421"/>
    <w:rsid w:val="00637E60"/>
    <w:rsid w:val="00641A9D"/>
    <w:rsid w:val="00642698"/>
    <w:rsid w:val="006433B1"/>
    <w:rsid w:val="006458DE"/>
    <w:rsid w:val="00647706"/>
    <w:rsid w:val="00647756"/>
    <w:rsid w:val="00650C42"/>
    <w:rsid w:val="00650E69"/>
    <w:rsid w:val="006512D6"/>
    <w:rsid w:val="0065371F"/>
    <w:rsid w:val="00655799"/>
    <w:rsid w:val="00656ED4"/>
    <w:rsid w:val="006649A7"/>
    <w:rsid w:val="00671B1B"/>
    <w:rsid w:val="00673790"/>
    <w:rsid w:val="00677D2C"/>
    <w:rsid w:val="006836AD"/>
    <w:rsid w:val="006860D9"/>
    <w:rsid w:val="00693040"/>
    <w:rsid w:val="0069345C"/>
    <w:rsid w:val="006A1F3A"/>
    <w:rsid w:val="006A5B22"/>
    <w:rsid w:val="006A7D5E"/>
    <w:rsid w:val="006B11B2"/>
    <w:rsid w:val="006B5547"/>
    <w:rsid w:val="006C1E55"/>
    <w:rsid w:val="006C3B07"/>
    <w:rsid w:val="006C3D0D"/>
    <w:rsid w:val="006C491D"/>
    <w:rsid w:val="006C52DC"/>
    <w:rsid w:val="006C75D7"/>
    <w:rsid w:val="006D10F5"/>
    <w:rsid w:val="006D5019"/>
    <w:rsid w:val="006D676B"/>
    <w:rsid w:val="006D71CD"/>
    <w:rsid w:val="006E2976"/>
    <w:rsid w:val="006E34A7"/>
    <w:rsid w:val="006E4143"/>
    <w:rsid w:val="006E6E5D"/>
    <w:rsid w:val="006F2DBD"/>
    <w:rsid w:val="006F2FBA"/>
    <w:rsid w:val="006F4C61"/>
    <w:rsid w:val="006F4CB0"/>
    <w:rsid w:val="00700A74"/>
    <w:rsid w:val="00701A11"/>
    <w:rsid w:val="0070281F"/>
    <w:rsid w:val="007063EA"/>
    <w:rsid w:val="00707CC3"/>
    <w:rsid w:val="00711E7F"/>
    <w:rsid w:val="00714376"/>
    <w:rsid w:val="00715B76"/>
    <w:rsid w:val="0071629B"/>
    <w:rsid w:val="007204E6"/>
    <w:rsid w:val="00721667"/>
    <w:rsid w:val="00724DBF"/>
    <w:rsid w:val="0072776E"/>
    <w:rsid w:val="00731E17"/>
    <w:rsid w:val="00732AAB"/>
    <w:rsid w:val="00735511"/>
    <w:rsid w:val="007368CC"/>
    <w:rsid w:val="00746BCB"/>
    <w:rsid w:val="007502A3"/>
    <w:rsid w:val="00750984"/>
    <w:rsid w:val="00760CC6"/>
    <w:rsid w:val="007611FF"/>
    <w:rsid w:val="00762022"/>
    <w:rsid w:val="00762B56"/>
    <w:rsid w:val="00766192"/>
    <w:rsid w:val="00766E26"/>
    <w:rsid w:val="0077244F"/>
    <w:rsid w:val="0077378E"/>
    <w:rsid w:val="00774413"/>
    <w:rsid w:val="00780E60"/>
    <w:rsid w:val="0078169C"/>
    <w:rsid w:val="00782794"/>
    <w:rsid w:val="007847CA"/>
    <w:rsid w:val="00792956"/>
    <w:rsid w:val="007A38A5"/>
    <w:rsid w:val="007A3E8F"/>
    <w:rsid w:val="007A7297"/>
    <w:rsid w:val="007B083D"/>
    <w:rsid w:val="007B0E08"/>
    <w:rsid w:val="007B2A03"/>
    <w:rsid w:val="007B7A69"/>
    <w:rsid w:val="007C0D6F"/>
    <w:rsid w:val="007C13D3"/>
    <w:rsid w:val="007C1872"/>
    <w:rsid w:val="007C1F66"/>
    <w:rsid w:val="007C46D3"/>
    <w:rsid w:val="007C4ABD"/>
    <w:rsid w:val="007C6413"/>
    <w:rsid w:val="007D3B44"/>
    <w:rsid w:val="007E022F"/>
    <w:rsid w:val="007E40DD"/>
    <w:rsid w:val="007E45E8"/>
    <w:rsid w:val="007E5ACB"/>
    <w:rsid w:val="007E5B0A"/>
    <w:rsid w:val="007E7C3E"/>
    <w:rsid w:val="007E7C4F"/>
    <w:rsid w:val="007F2A26"/>
    <w:rsid w:val="007F6ACB"/>
    <w:rsid w:val="00800851"/>
    <w:rsid w:val="008050DE"/>
    <w:rsid w:val="00805167"/>
    <w:rsid w:val="00805FDA"/>
    <w:rsid w:val="0081129D"/>
    <w:rsid w:val="008122B6"/>
    <w:rsid w:val="00812889"/>
    <w:rsid w:val="00812CBD"/>
    <w:rsid w:val="00814FBC"/>
    <w:rsid w:val="0081512E"/>
    <w:rsid w:val="00815BD6"/>
    <w:rsid w:val="00815FAB"/>
    <w:rsid w:val="008169A3"/>
    <w:rsid w:val="008205E1"/>
    <w:rsid w:val="00820DC0"/>
    <w:rsid w:val="0082191A"/>
    <w:rsid w:val="00821C70"/>
    <w:rsid w:val="00822236"/>
    <w:rsid w:val="00823087"/>
    <w:rsid w:val="0082330D"/>
    <w:rsid w:val="00824E68"/>
    <w:rsid w:val="00826280"/>
    <w:rsid w:val="008266F7"/>
    <w:rsid w:val="0082737C"/>
    <w:rsid w:val="00827644"/>
    <w:rsid w:val="00831580"/>
    <w:rsid w:val="00832CA1"/>
    <w:rsid w:val="00835006"/>
    <w:rsid w:val="00837C17"/>
    <w:rsid w:val="00843066"/>
    <w:rsid w:val="00843F14"/>
    <w:rsid w:val="008456DA"/>
    <w:rsid w:val="00850CEB"/>
    <w:rsid w:val="00853D9E"/>
    <w:rsid w:val="0085464C"/>
    <w:rsid w:val="008548EC"/>
    <w:rsid w:val="00854A29"/>
    <w:rsid w:val="00860A5A"/>
    <w:rsid w:val="0086217B"/>
    <w:rsid w:val="00864AF7"/>
    <w:rsid w:val="008651A5"/>
    <w:rsid w:val="00865717"/>
    <w:rsid w:val="00865D95"/>
    <w:rsid w:val="00870200"/>
    <w:rsid w:val="00870A07"/>
    <w:rsid w:val="00873AD9"/>
    <w:rsid w:val="00880C6A"/>
    <w:rsid w:val="00885226"/>
    <w:rsid w:val="00885E29"/>
    <w:rsid w:val="0088610B"/>
    <w:rsid w:val="00886C85"/>
    <w:rsid w:val="008901DA"/>
    <w:rsid w:val="00890B0E"/>
    <w:rsid w:val="00890DFF"/>
    <w:rsid w:val="008931D6"/>
    <w:rsid w:val="00894008"/>
    <w:rsid w:val="00894100"/>
    <w:rsid w:val="008964BE"/>
    <w:rsid w:val="008A044A"/>
    <w:rsid w:val="008A1D2D"/>
    <w:rsid w:val="008A27F0"/>
    <w:rsid w:val="008A2AE4"/>
    <w:rsid w:val="008A3195"/>
    <w:rsid w:val="008A6EA1"/>
    <w:rsid w:val="008B17A4"/>
    <w:rsid w:val="008B3536"/>
    <w:rsid w:val="008B47A2"/>
    <w:rsid w:val="008B53B5"/>
    <w:rsid w:val="008B7143"/>
    <w:rsid w:val="008B758A"/>
    <w:rsid w:val="008B7AE6"/>
    <w:rsid w:val="008B7BA2"/>
    <w:rsid w:val="008C2E0F"/>
    <w:rsid w:val="008C2ED3"/>
    <w:rsid w:val="008C3FE8"/>
    <w:rsid w:val="008C401F"/>
    <w:rsid w:val="008C4342"/>
    <w:rsid w:val="008C4501"/>
    <w:rsid w:val="008C749A"/>
    <w:rsid w:val="008D10D6"/>
    <w:rsid w:val="008D2A83"/>
    <w:rsid w:val="008D5392"/>
    <w:rsid w:val="008D64EE"/>
    <w:rsid w:val="008E0C33"/>
    <w:rsid w:val="008E1A7E"/>
    <w:rsid w:val="008E1F05"/>
    <w:rsid w:val="008E518B"/>
    <w:rsid w:val="008E56C9"/>
    <w:rsid w:val="008E6829"/>
    <w:rsid w:val="008F27E8"/>
    <w:rsid w:val="008F3E92"/>
    <w:rsid w:val="008F546D"/>
    <w:rsid w:val="008F5851"/>
    <w:rsid w:val="008F7892"/>
    <w:rsid w:val="00902647"/>
    <w:rsid w:val="00905140"/>
    <w:rsid w:val="0091004B"/>
    <w:rsid w:val="00912B5D"/>
    <w:rsid w:val="00912FC2"/>
    <w:rsid w:val="00913464"/>
    <w:rsid w:val="00914F9E"/>
    <w:rsid w:val="009160EF"/>
    <w:rsid w:val="0091720C"/>
    <w:rsid w:val="00921814"/>
    <w:rsid w:val="00923E85"/>
    <w:rsid w:val="00924660"/>
    <w:rsid w:val="0092489C"/>
    <w:rsid w:val="00927336"/>
    <w:rsid w:val="00931120"/>
    <w:rsid w:val="009311DA"/>
    <w:rsid w:val="0093279F"/>
    <w:rsid w:val="00934523"/>
    <w:rsid w:val="009350C1"/>
    <w:rsid w:val="00940671"/>
    <w:rsid w:val="00940BB5"/>
    <w:rsid w:val="00940F55"/>
    <w:rsid w:val="009413FE"/>
    <w:rsid w:val="00950097"/>
    <w:rsid w:val="009514A4"/>
    <w:rsid w:val="00955079"/>
    <w:rsid w:val="00960A42"/>
    <w:rsid w:val="00960C5D"/>
    <w:rsid w:val="009621B8"/>
    <w:rsid w:val="00964492"/>
    <w:rsid w:val="009649A2"/>
    <w:rsid w:val="00964EFE"/>
    <w:rsid w:val="00965414"/>
    <w:rsid w:val="00965E2D"/>
    <w:rsid w:val="00967813"/>
    <w:rsid w:val="00976F2E"/>
    <w:rsid w:val="00983BDE"/>
    <w:rsid w:val="00984D0E"/>
    <w:rsid w:val="00986690"/>
    <w:rsid w:val="00987FDE"/>
    <w:rsid w:val="0099199E"/>
    <w:rsid w:val="00992A56"/>
    <w:rsid w:val="00993F54"/>
    <w:rsid w:val="00995F9F"/>
    <w:rsid w:val="009A0BFE"/>
    <w:rsid w:val="009A0F72"/>
    <w:rsid w:val="009A1710"/>
    <w:rsid w:val="009A1941"/>
    <w:rsid w:val="009A796B"/>
    <w:rsid w:val="009B1A4D"/>
    <w:rsid w:val="009B6C0C"/>
    <w:rsid w:val="009B716C"/>
    <w:rsid w:val="009C152F"/>
    <w:rsid w:val="009C3716"/>
    <w:rsid w:val="009C5B74"/>
    <w:rsid w:val="009C789F"/>
    <w:rsid w:val="009D042F"/>
    <w:rsid w:val="009D12A6"/>
    <w:rsid w:val="009D16CF"/>
    <w:rsid w:val="009D6F27"/>
    <w:rsid w:val="009E1D87"/>
    <w:rsid w:val="009E3D0A"/>
    <w:rsid w:val="009E70CA"/>
    <w:rsid w:val="009F3432"/>
    <w:rsid w:val="009F54B5"/>
    <w:rsid w:val="009F6C2C"/>
    <w:rsid w:val="00A0095D"/>
    <w:rsid w:val="00A0112F"/>
    <w:rsid w:val="00A0362F"/>
    <w:rsid w:val="00A04211"/>
    <w:rsid w:val="00A057BB"/>
    <w:rsid w:val="00A05B5E"/>
    <w:rsid w:val="00A06AE2"/>
    <w:rsid w:val="00A07975"/>
    <w:rsid w:val="00A10AC5"/>
    <w:rsid w:val="00A11411"/>
    <w:rsid w:val="00A1198D"/>
    <w:rsid w:val="00A13078"/>
    <w:rsid w:val="00A16A19"/>
    <w:rsid w:val="00A20E15"/>
    <w:rsid w:val="00A21D64"/>
    <w:rsid w:val="00A236B6"/>
    <w:rsid w:val="00A24A87"/>
    <w:rsid w:val="00A27D98"/>
    <w:rsid w:val="00A44141"/>
    <w:rsid w:val="00A45269"/>
    <w:rsid w:val="00A47905"/>
    <w:rsid w:val="00A55973"/>
    <w:rsid w:val="00A55EAA"/>
    <w:rsid w:val="00A57A50"/>
    <w:rsid w:val="00A57EA8"/>
    <w:rsid w:val="00A61D86"/>
    <w:rsid w:val="00A61F7D"/>
    <w:rsid w:val="00A64F7A"/>
    <w:rsid w:val="00A6577F"/>
    <w:rsid w:val="00A65C96"/>
    <w:rsid w:val="00A67B63"/>
    <w:rsid w:val="00A70B18"/>
    <w:rsid w:val="00A72192"/>
    <w:rsid w:val="00A74063"/>
    <w:rsid w:val="00A7581B"/>
    <w:rsid w:val="00A84A4F"/>
    <w:rsid w:val="00A85984"/>
    <w:rsid w:val="00A86475"/>
    <w:rsid w:val="00A92F47"/>
    <w:rsid w:val="00AA0891"/>
    <w:rsid w:val="00AA1552"/>
    <w:rsid w:val="00AA1645"/>
    <w:rsid w:val="00AA521B"/>
    <w:rsid w:val="00AB171C"/>
    <w:rsid w:val="00AB2498"/>
    <w:rsid w:val="00AB4F4F"/>
    <w:rsid w:val="00AB794E"/>
    <w:rsid w:val="00AC1DD5"/>
    <w:rsid w:val="00AC30D6"/>
    <w:rsid w:val="00AC3155"/>
    <w:rsid w:val="00AC378F"/>
    <w:rsid w:val="00AC72D2"/>
    <w:rsid w:val="00AC7AE2"/>
    <w:rsid w:val="00AD35E0"/>
    <w:rsid w:val="00AD38A3"/>
    <w:rsid w:val="00AD61EF"/>
    <w:rsid w:val="00AD7958"/>
    <w:rsid w:val="00AD796F"/>
    <w:rsid w:val="00AE1E31"/>
    <w:rsid w:val="00AE3F27"/>
    <w:rsid w:val="00AE54E7"/>
    <w:rsid w:val="00AE73BC"/>
    <w:rsid w:val="00AF5633"/>
    <w:rsid w:val="00B02583"/>
    <w:rsid w:val="00B03AD2"/>
    <w:rsid w:val="00B03FDA"/>
    <w:rsid w:val="00B043F0"/>
    <w:rsid w:val="00B04EB8"/>
    <w:rsid w:val="00B05382"/>
    <w:rsid w:val="00B0610C"/>
    <w:rsid w:val="00B11283"/>
    <w:rsid w:val="00B14A73"/>
    <w:rsid w:val="00B16BF4"/>
    <w:rsid w:val="00B17233"/>
    <w:rsid w:val="00B17BF5"/>
    <w:rsid w:val="00B2156D"/>
    <w:rsid w:val="00B21D13"/>
    <w:rsid w:val="00B224E9"/>
    <w:rsid w:val="00B24631"/>
    <w:rsid w:val="00B250DD"/>
    <w:rsid w:val="00B2680B"/>
    <w:rsid w:val="00B27377"/>
    <w:rsid w:val="00B27BD3"/>
    <w:rsid w:val="00B309D6"/>
    <w:rsid w:val="00B31F9C"/>
    <w:rsid w:val="00B335F7"/>
    <w:rsid w:val="00B33A11"/>
    <w:rsid w:val="00B3589D"/>
    <w:rsid w:val="00B35A82"/>
    <w:rsid w:val="00B36832"/>
    <w:rsid w:val="00B377BC"/>
    <w:rsid w:val="00B37C15"/>
    <w:rsid w:val="00B44B08"/>
    <w:rsid w:val="00B46247"/>
    <w:rsid w:val="00B57293"/>
    <w:rsid w:val="00B63749"/>
    <w:rsid w:val="00B64FF4"/>
    <w:rsid w:val="00B67379"/>
    <w:rsid w:val="00B673EC"/>
    <w:rsid w:val="00B77480"/>
    <w:rsid w:val="00B77D41"/>
    <w:rsid w:val="00B8175C"/>
    <w:rsid w:val="00B84050"/>
    <w:rsid w:val="00B8610B"/>
    <w:rsid w:val="00B9171B"/>
    <w:rsid w:val="00B926F1"/>
    <w:rsid w:val="00B92F5A"/>
    <w:rsid w:val="00B940FE"/>
    <w:rsid w:val="00B9474E"/>
    <w:rsid w:val="00B94795"/>
    <w:rsid w:val="00B96DB6"/>
    <w:rsid w:val="00B97CE3"/>
    <w:rsid w:val="00BA05E3"/>
    <w:rsid w:val="00BA1A55"/>
    <w:rsid w:val="00BA39E7"/>
    <w:rsid w:val="00BA54D1"/>
    <w:rsid w:val="00BB1836"/>
    <w:rsid w:val="00BB1C41"/>
    <w:rsid w:val="00BB25DD"/>
    <w:rsid w:val="00BB361B"/>
    <w:rsid w:val="00BB4221"/>
    <w:rsid w:val="00BB4249"/>
    <w:rsid w:val="00BB429D"/>
    <w:rsid w:val="00BB44EA"/>
    <w:rsid w:val="00BB6D49"/>
    <w:rsid w:val="00BC14AA"/>
    <w:rsid w:val="00BC304F"/>
    <w:rsid w:val="00BC31AE"/>
    <w:rsid w:val="00BC4B9D"/>
    <w:rsid w:val="00BC4FA5"/>
    <w:rsid w:val="00BD0FD6"/>
    <w:rsid w:val="00BD11B5"/>
    <w:rsid w:val="00BD16E7"/>
    <w:rsid w:val="00BD3EAE"/>
    <w:rsid w:val="00BD4461"/>
    <w:rsid w:val="00BD455E"/>
    <w:rsid w:val="00BD640F"/>
    <w:rsid w:val="00BD6F59"/>
    <w:rsid w:val="00BE2902"/>
    <w:rsid w:val="00BF1E4D"/>
    <w:rsid w:val="00BF3BC0"/>
    <w:rsid w:val="00BF4516"/>
    <w:rsid w:val="00BF734C"/>
    <w:rsid w:val="00C03443"/>
    <w:rsid w:val="00C04686"/>
    <w:rsid w:val="00C0554D"/>
    <w:rsid w:val="00C10CC9"/>
    <w:rsid w:val="00C11518"/>
    <w:rsid w:val="00C123D0"/>
    <w:rsid w:val="00C1457F"/>
    <w:rsid w:val="00C2028B"/>
    <w:rsid w:val="00C20476"/>
    <w:rsid w:val="00C22530"/>
    <w:rsid w:val="00C30802"/>
    <w:rsid w:val="00C31F96"/>
    <w:rsid w:val="00C34FEE"/>
    <w:rsid w:val="00C37521"/>
    <w:rsid w:val="00C4044E"/>
    <w:rsid w:val="00C41FD4"/>
    <w:rsid w:val="00C43845"/>
    <w:rsid w:val="00C43FF0"/>
    <w:rsid w:val="00C471CA"/>
    <w:rsid w:val="00C47225"/>
    <w:rsid w:val="00C5172F"/>
    <w:rsid w:val="00C532E4"/>
    <w:rsid w:val="00C53AB9"/>
    <w:rsid w:val="00C53F2F"/>
    <w:rsid w:val="00C57B6B"/>
    <w:rsid w:val="00C57DA9"/>
    <w:rsid w:val="00C60427"/>
    <w:rsid w:val="00C61A75"/>
    <w:rsid w:val="00C6288C"/>
    <w:rsid w:val="00C63289"/>
    <w:rsid w:val="00C6411F"/>
    <w:rsid w:val="00C64A41"/>
    <w:rsid w:val="00C66E82"/>
    <w:rsid w:val="00C67465"/>
    <w:rsid w:val="00C7012D"/>
    <w:rsid w:val="00C72A25"/>
    <w:rsid w:val="00C7480E"/>
    <w:rsid w:val="00C75007"/>
    <w:rsid w:val="00C76712"/>
    <w:rsid w:val="00C76A64"/>
    <w:rsid w:val="00C804B8"/>
    <w:rsid w:val="00C81375"/>
    <w:rsid w:val="00C83CB4"/>
    <w:rsid w:val="00C8489A"/>
    <w:rsid w:val="00C86D4E"/>
    <w:rsid w:val="00C87F2B"/>
    <w:rsid w:val="00C90DC8"/>
    <w:rsid w:val="00C91B0E"/>
    <w:rsid w:val="00C934F1"/>
    <w:rsid w:val="00C94FDC"/>
    <w:rsid w:val="00C95150"/>
    <w:rsid w:val="00C956C7"/>
    <w:rsid w:val="00CA424B"/>
    <w:rsid w:val="00CB727C"/>
    <w:rsid w:val="00CC085E"/>
    <w:rsid w:val="00CC0AC4"/>
    <w:rsid w:val="00CC22B3"/>
    <w:rsid w:val="00CC798A"/>
    <w:rsid w:val="00CD05D4"/>
    <w:rsid w:val="00CD2E6A"/>
    <w:rsid w:val="00CD4D8D"/>
    <w:rsid w:val="00CE0775"/>
    <w:rsid w:val="00CE0CE6"/>
    <w:rsid w:val="00CE32E3"/>
    <w:rsid w:val="00CE4F74"/>
    <w:rsid w:val="00CE58D7"/>
    <w:rsid w:val="00CE6E38"/>
    <w:rsid w:val="00CF2376"/>
    <w:rsid w:val="00CF3E7B"/>
    <w:rsid w:val="00CF4E0F"/>
    <w:rsid w:val="00CF6129"/>
    <w:rsid w:val="00CF6712"/>
    <w:rsid w:val="00CF7002"/>
    <w:rsid w:val="00D06847"/>
    <w:rsid w:val="00D07533"/>
    <w:rsid w:val="00D11F0B"/>
    <w:rsid w:val="00D12B29"/>
    <w:rsid w:val="00D139AD"/>
    <w:rsid w:val="00D17F64"/>
    <w:rsid w:val="00D2084A"/>
    <w:rsid w:val="00D23A36"/>
    <w:rsid w:val="00D24637"/>
    <w:rsid w:val="00D246CD"/>
    <w:rsid w:val="00D254D4"/>
    <w:rsid w:val="00D2744B"/>
    <w:rsid w:val="00D277BB"/>
    <w:rsid w:val="00D316C8"/>
    <w:rsid w:val="00D33424"/>
    <w:rsid w:val="00D346A6"/>
    <w:rsid w:val="00D35D30"/>
    <w:rsid w:val="00D379C2"/>
    <w:rsid w:val="00D41F07"/>
    <w:rsid w:val="00D41F87"/>
    <w:rsid w:val="00D42099"/>
    <w:rsid w:val="00D42231"/>
    <w:rsid w:val="00D4264F"/>
    <w:rsid w:val="00D4433F"/>
    <w:rsid w:val="00D45783"/>
    <w:rsid w:val="00D46395"/>
    <w:rsid w:val="00D5113F"/>
    <w:rsid w:val="00D51481"/>
    <w:rsid w:val="00D5245D"/>
    <w:rsid w:val="00D55A84"/>
    <w:rsid w:val="00D621BF"/>
    <w:rsid w:val="00D6641F"/>
    <w:rsid w:val="00D67934"/>
    <w:rsid w:val="00D71D56"/>
    <w:rsid w:val="00D73626"/>
    <w:rsid w:val="00D76572"/>
    <w:rsid w:val="00D77A5C"/>
    <w:rsid w:val="00D83586"/>
    <w:rsid w:val="00D87DDE"/>
    <w:rsid w:val="00D92D3E"/>
    <w:rsid w:val="00D937F6"/>
    <w:rsid w:val="00D966D4"/>
    <w:rsid w:val="00DA0D38"/>
    <w:rsid w:val="00DA0D76"/>
    <w:rsid w:val="00DA3210"/>
    <w:rsid w:val="00DA35ED"/>
    <w:rsid w:val="00DA5D0D"/>
    <w:rsid w:val="00DB08EA"/>
    <w:rsid w:val="00DB0B4B"/>
    <w:rsid w:val="00DB1D75"/>
    <w:rsid w:val="00DB34BE"/>
    <w:rsid w:val="00DB3A89"/>
    <w:rsid w:val="00DB5478"/>
    <w:rsid w:val="00DB7705"/>
    <w:rsid w:val="00DC0445"/>
    <w:rsid w:val="00DC1894"/>
    <w:rsid w:val="00DC24B3"/>
    <w:rsid w:val="00DC2668"/>
    <w:rsid w:val="00DC28CA"/>
    <w:rsid w:val="00DC4BB0"/>
    <w:rsid w:val="00DC53F1"/>
    <w:rsid w:val="00DC5F9F"/>
    <w:rsid w:val="00DC6074"/>
    <w:rsid w:val="00DC71FE"/>
    <w:rsid w:val="00DC7AAA"/>
    <w:rsid w:val="00DC7B87"/>
    <w:rsid w:val="00DD1270"/>
    <w:rsid w:val="00DD2D46"/>
    <w:rsid w:val="00DD2E9B"/>
    <w:rsid w:val="00DD3F3D"/>
    <w:rsid w:val="00DD4C75"/>
    <w:rsid w:val="00DE3D61"/>
    <w:rsid w:val="00DE5C3E"/>
    <w:rsid w:val="00DE6439"/>
    <w:rsid w:val="00DE6836"/>
    <w:rsid w:val="00DE749E"/>
    <w:rsid w:val="00DF0005"/>
    <w:rsid w:val="00DF0836"/>
    <w:rsid w:val="00DF232E"/>
    <w:rsid w:val="00DF5C50"/>
    <w:rsid w:val="00DF6ADC"/>
    <w:rsid w:val="00E03960"/>
    <w:rsid w:val="00E03A67"/>
    <w:rsid w:val="00E04065"/>
    <w:rsid w:val="00E113DE"/>
    <w:rsid w:val="00E12982"/>
    <w:rsid w:val="00E146FF"/>
    <w:rsid w:val="00E14BF2"/>
    <w:rsid w:val="00E16AB0"/>
    <w:rsid w:val="00E17636"/>
    <w:rsid w:val="00E22687"/>
    <w:rsid w:val="00E2319A"/>
    <w:rsid w:val="00E26501"/>
    <w:rsid w:val="00E273AA"/>
    <w:rsid w:val="00E33916"/>
    <w:rsid w:val="00E35516"/>
    <w:rsid w:val="00E374AD"/>
    <w:rsid w:val="00E37DA0"/>
    <w:rsid w:val="00E412B1"/>
    <w:rsid w:val="00E43AA3"/>
    <w:rsid w:val="00E43ADB"/>
    <w:rsid w:val="00E4561F"/>
    <w:rsid w:val="00E45744"/>
    <w:rsid w:val="00E45C33"/>
    <w:rsid w:val="00E46E2F"/>
    <w:rsid w:val="00E47AFF"/>
    <w:rsid w:val="00E5090A"/>
    <w:rsid w:val="00E51C1C"/>
    <w:rsid w:val="00E528CE"/>
    <w:rsid w:val="00E529DA"/>
    <w:rsid w:val="00E55BB3"/>
    <w:rsid w:val="00E56F98"/>
    <w:rsid w:val="00E618A3"/>
    <w:rsid w:val="00E61C5D"/>
    <w:rsid w:val="00E62741"/>
    <w:rsid w:val="00E6360D"/>
    <w:rsid w:val="00E71341"/>
    <w:rsid w:val="00E74528"/>
    <w:rsid w:val="00E77E5C"/>
    <w:rsid w:val="00E80EC0"/>
    <w:rsid w:val="00E8146B"/>
    <w:rsid w:val="00E8333D"/>
    <w:rsid w:val="00E84E59"/>
    <w:rsid w:val="00E85326"/>
    <w:rsid w:val="00E86057"/>
    <w:rsid w:val="00E8676C"/>
    <w:rsid w:val="00E90F62"/>
    <w:rsid w:val="00E94207"/>
    <w:rsid w:val="00E94EE7"/>
    <w:rsid w:val="00EA0D06"/>
    <w:rsid w:val="00EA1252"/>
    <w:rsid w:val="00EA1E95"/>
    <w:rsid w:val="00EA28CD"/>
    <w:rsid w:val="00EA2A86"/>
    <w:rsid w:val="00EA3558"/>
    <w:rsid w:val="00EA4C18"/>
    <w:rsid w:val="00EA6A9A"/>
    <w:rsid w:val="00EA75F0"/>
    <w:rsid w:val="00EB0DC8"/>
    <w:rsid w:val="00EB5097"/>
    <w:rsid w:val="00EB515E"/>
    <w:rsid w:val="00EC0FC8"/>
    <w:rsid w:val="00EC1608"/>
    <w:rsid w:val="00EC1B65"/>
    <w:rsid w:val="00EC1EF1"/>
    <w:rsid w:val="00ED1097"/>
    <w:rsid w:val="00ED3D64"/>
    <w:rsid w:val="00ED418C"/>
    <w:rsid w:val="00ED4C44"/>
    <w:rsid w:val="00ED6F8F"/>
    <w:rsid w:val="00EE49C8"/>
    <w:rsid w:val="00EE4D2B"/>
    <w:rsid w:val="00EE4F7C"/>
    <w:rsid w:val="00EE567D"/>
    <w:rsid w:val="00EE5F9B"/>
    <w:rsid w:val="00EE7D57"/>
    <w:rsid w:val="00EF0D19"/>
    <w:rsid w:val="00EF2AF6"/>
    <w:rsid w:val="00EF5D7B"/>
    <w:rsid w:val="00EF6FF8"/>
    <w:rsid w:val="00F00D25"/>
    <w:rsid w:val="00F01476"/>
    <w:rsid w:val="00F05C8C"/>
    <w:rsid w:val="00F06627"/>
    <w:rsid w:val="00F10880"/>
    <w:rsid w:val="00F11578"/>
    <w:rsid w:val="00F14619"/>
    <w:rsid w:val="00F238D6"/>
    <w:rsid w:val="00F2750B"/>
    <w:rsid w:val="00F30547"/>
    <w:rsid w:val="00F35063"/>
    <w:rsid w:val="00F3552A"/>
    <w:rsid w:val="00F35A57"/>
    <w:rsid w:val="00F36AD5"/>
    <w:rsid w:val="00F44618"/>
    <w:rsid w:val="00F4557D"/>
    <w:rsid w:val="00F52E25"/>
    <w:rsid w:val="00F53E56"/>
    <w:rsid w:val="00F60158"/>
    <w:rsid w:val="00F6290B"/>
    <w:rsid w:val="00F63B28"/>
    <w:rsid w:val="00F641E0"/>
    <w:rsid w:val="00F652D8"/>
    <w:rsid w:val="00F662A9"/>
    <w:rsid w:val="00F7032D"/>
    <w:rsid w:val="00F70585"/>
    <w:rsid w:val="00F71299"/>
    <w:rsid w:val="00F76661"/>
    <w:rsid w:val="00F830F2"/>
    <w:rsid w:val="00F84121"/>
    <w:rsid w:val="00F854B1"/>
    <w:rsid w:val="00FA155B"/>
    <w:rsid w:val="00FA2C8F"/>
    <w:rsid w:val="00FA2E32"/>
    <w:rsid w:val="00FA3829"/>
    <w:rsid w:val="00FA3E5E"/>
    <w:rsid w:val="00FA5232"/>
    <w:rsid w:val="00FA5750"/>
    <w:rsid w:val="00FB49AF"/>
    <w:rsid w:val="00FB5CE0"/>
    <w:rsid w:val="00FB64BA"/>
    <w:rsid w:val="00FB7E29"/>
    <w:rsid w:val="00FB7FCD"/>
    <w:rsid w:val="00FC047D"/>
    <w:rsid w:val="00FC4588"/>
    <w:rsid w:val="00FC6169"/>
    <w:rsid w:val="00FC6B86"/>
    <w:rsid w:val="00FD02CF"/>
    <w:rsid w:val="00FD21C8"/>
    <w:rsid w:val="00FD27AC"/>
    <w:rsid w:val="00FD342A"/>
    <w:rsid w:val="00FD3D11"/>
    <w:rsid w:val="00FD7246"/>
    <w:rsid w:val="00FE0918"/>
    <w:rsid w:val="00FE2DD3"/>
    <w:rsid w:val="00FE3B16"/>
    <w:rsid w:val="00FE6EB1"/>
    <w:rsid w:val="00FE76ED"/>
    <w:rsid w:val="00FF01AE"/>
    <w:rsid w:val="00FF3011"/>
    <w:rsid w:val="00FF38F7"/>
    <w:rsid w:val="00FF55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4A0567"/>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BF3BC0"/>
    <w:pPr>
      <w:ind w:left="720"/>
      <w:contextualSpacing/>
    </w:pPr>
  </w:style>
  <w:style w:type="table" w:styleId="Tabelacomgrade">
    <w:name w:val="Table Grid"/>
    <w:basedOn w:val="Tabelanormal"/>
    <w:uiPriority w:val="39"/>
    <w:rsid w:val="00B8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3A214C"/>
    <w:rPr>
      <w:rFonts w:ascii="Georgia" w:hAnsi="Georgia"/>
      <w:sz w:val="22"/>
    </w:rPr>
  </w:style>
  <w:style w:type="table" w:styleId="TabeladeGrade1Clara">
    <w:name w:val="Grid Table 1 Light"/>
    <w:basedOn w:val="Tabelanormal"/>
    <w:uiPriority w:val="46"/>
    <w:rsid w:val="003A214C"/>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4B5C09"/>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57392129">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E45C73-5F48-40EE-AEE4-B776407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6096</Words>
  <Characters>32920</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Jean Carlos Ramos da Silva</cp:lastModifiedBy>
  <cp:revision>47</cp:revision>
  <cp:lastPrinted>2021-08-16T18:59:00Z</cp:lastPrinted>
  <dcterms:created xsi:type="dcterms:W3CDTF">2024-11-18T20:29:00Z</dcterms:created>
  <dcterms:modified xsi:type="dcterms:W3CDTF">2025-01-31T21:26:00Z</dcterms:modified>
</cp:coreProperties>
</file>